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71" w:type="dxa"/>
        <w:tblInd w:w="189" w:type="dxa"/>
        <w:tblLayout w:type="fixed"/>
        <w:tblLook w:val="04A0" w:firstRow="1" w:lastRow="0" w:firstColumn="1" w:lastColumn="0" w:noHBand="0" w:noVBand="1"/>
      </w:tblPr>
      <w:tblGrid>
        <w:gridCol w:w="4314"/>
        <w:gridCol w:w="2637"/>
        <w:gridCol w:w="4320"/>
      </w:tblGrid>
      <w:tr w:rsidR="00BA2406" w:rsidTr="00187CF1">
        <w:trPr>
          <w:trHeight w:val="1267"/>
        </w:trPr>
        <w:tc>
          <w:tcPr>
            <w:tcW w:w="4314" w:type="dxa"/>
            <w:tcBorders>
              <w:bottom w:val="double" w:sz="0" w:space="0" w:color="000000"/>
            </w:tcBorders>
            <w:shd w:val="clear" w:color="auto" w:fill="auto"/>
          </w:tcPr>
          <w:p w:rsidR="00BA2406" w:rsidRPr="00C25C03" w:rsidRDefault="00BA2406" w:rsidP="00C25C03">
            <w:pPr>
              <w:jc w:val="center"/>
              <w:rPr>
                <w:b/>
                <w:bCs/>
              </w:rPr>
            </w:pPr>
            <w:r w:rsidRPr="00C25C03">
              <w:rPr>
                <w:b/>
              </w:rPr>
              <w:t>УРЫСЫЕ</w:t>
            </w:r>
            <w:r w:rsidRPr="00C25C03">
              <w:rPr>
                <w:b/>
                <w:lang w:val="en-US"/>
              </w:rPr>
              <w:t xml:space="preserve"> </w:t>
            </w:r>
            <w:r w:rsidRPr="00C25C03">
              <w:rPr>
                <w:b/>
              </w:rPr>
              <w:t>ФЕДЕРАЦИЕ</w:t>
            </w:r>
          </w:p>
          <w:p w:rsidR="00BA2406" w:rsidRPr="00C25C03" w:rsidRDefault="00BA2406" w:rsidP="00C25C03">
            <w:pPr>
              <w:pStyle w:val="1"/>
              <w:rPr>
                <w:sz w:val="18"/>
                <w:szCs w:val="18"/>
              </w:rPr>
            </w:pPr>
            <w:r w:rsidRPr="00C25C03">
              <w:rPr>
                <w:sz w:val="18"/>
                <w:szCs w:val="18"/>
              </w:rPr>
              <w:t>АДЫГЭ</w:t>
            </w:r>
            <w:r w:rsidRPr="00C25C03">
              <w:rPr>
                <w:sz w:val="18"/>
                <w:szCs w:val="18"/>
                <w:lang w:val="en-US"/>
              </w:rPr>
              <w:t xml:space="preserve"> </w:t>
            </w:r>
            <w:r w:rsidRPr="00C25C03">
              <w:rPr>
                <w:sz w:val="18"/>
                <w:szCs w:val="18"/>
              </w:rPr>
              <w:t>РЕСПУБЛИК</w:t>
            </w:r>
          </w:p>
          <w:p w:rsidR="00BA2406" w:rsidRPr="00C25C03" w:rsidRDefault="00BA2406" w:rsidP="00C25C03">
            <w:pPr>
              <w:jc w:val="center"/>
              <w:rPr>
                <w:b/>
                <w:sz w:val="18"/>
                <w:szCs w:val="18"/>
              </w:rPr>
            </w:pPr>
            <w:r w:rsidRPr="00C25C03">
              <w:rPr>
                <w:b/>
                <w:sz w:val="18"/>
                <w:szCs w:val="18"/>
              </w:rPr>
              <w:t>МУНИЦИПАЛЬНЭ  ГЪЭПСЫК</w:t>
            </w:r>
            <w:proofErr w:type="gramStart"/>
            <w:r w:rsidRPr="00C25C03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C25C03">
              <w:rPr>
                <w:b/>
                <w:sz w:val="18"/>
                <w:szCs w:val="18"/>
              </w:rPr>
              <w:t>Э ЗИ</w:t>
            </w:r>
            <w:r w:rsidRPr="00C25C03">
              <w:rPr>
                <w:b/>
                <w:sz w:val="18"/>
                <w:szCs w:val="18"/>
                <w:lang w:val="en-US"/>
              </w:rPr>
              <w:t>I</w:t>
            </w:r>
            <w:r w:rsidRPr="00C25C03">
              <w:rPr>
                <w:b/>
                <w:sz w:val="18"/>
                <w:szCs w:val="18"/>
              </w:rPr>
              <w:t>Э «ФЭДЗ  КЪОДЖЭ</w:t>
            </w:r>
          </w:p>
          <w:p w:rsidR="00BA2406" w:rsidRPr="00C25C03" w:rsidRDefault="00BA2406" w:rsidP="00C25C03">
            <w:pPr>
              <w:jc w:val="center"/>
              <w:rPr>
                <w:b/>
                <w:sz w:val="18"/>
                <w:szCs w:val="18"/>
              </w:rPr>
            </w:pPr>
            <w:r w:rsidRPr="00C25C03">
              <w:rPr>
                <w:b/>
                <w:sz w:val="18"/>
                <w:szCs w:val="18"/>
              </w:rPr>
              <w:t>ПСЭУП</w:t>
            </w:r>
            <w:proofErr w:type="gramStart"/>
            <w:r w:rsidRPr="00C25C03">
              <w:rPr>
                <w:b/>
                <w:sz w:val="18"/>
                <w:szCs w:val="18"/>
                <w:lang w:val="en-US"/>
              </w:rPr>
              <w:t>I</w:t>
            </w:r>
            <w:proofErr w:type="gramEnd"/>
            <w:r w:rsidRPr="00C25C03">
              <w:rPr>
                <w:b/>
                <w:sz w:val="18"/>
                <w:szCs w:val="18"/>
              </w:rPr>
              <w:t>»</w:t>
            </w:r>
          </w:p>
          <w:p w:rsidR="00BA2406" w:rsidRPr="00C25C03" w:rsidRDefault="00BA2406" w:rsidP="00C25C03">
            <w:pPr>
              <w:jc w:val="center"/>
              <w:rPr>
                <w:b/>
                <w:sz w:val="18"/>
                <w:szCs w:val="18"/>
              </w:rPr>
            </w:pPr>
            <w:r w:rsidRPr="00C25C03">
              <w:rPr>
                <w:b/>
                <w:sz w:val="18"/>
                <w:szCs w:val="18"/>
              </w:rPr>
              <w:t xml:space="preserve">385438 </w:t>
            </w:r>
            <w:proofErr w:type="spellStart"/>
            <w:r w:rsidRPr="00C25C03">
              <w:rPr>
                <w:b/>
                <w:sz w:val="18"/>
                <w:szCs w:val="18"/>
              </w:rPr>
              <w:t>къ</w:t>
            </w:r>
            <w:proofErr w:type="spellEnd"/>
            <w:r w:rsidRPr="00C25C03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C25C03">
              <w:rPr>
                <w:b/>
                <w:sz w:val="18"/>
                <w:szCs w:val="18"/>
              </w:rPr>
              <w:t>Фэдз</w:t>
            </w:r>
            <w:proofErr w:type="spellEnd"/>
            <w:r w:rsidRPr="00C25C03">
              <w:rPr>
                <w:b/>
                <w:sz w:val="18"/>
                <w:szCs w:val="18"/>
              </w:rPr>
              <w:t>,</w:t>
            </w:r>
          </w:p>
          <w:p w:rsidR="00BA2406" w:rsidRPr="00C25C03" w:rsidRDefault="00BA2406" w:rsidP="00C25C03">
            <w:pPr>
              <w:jc w:val="center"/>
              <w:rPr>
                <w:b/>
              </w:rPr>
            </w:pPr>
            <w:proofErr w:type="spellStart"/>
            <w:r w:rsidRPr="00C25C03">
              <w:rPr>
                <w:b/>
                <w:sz w:val="18"/>
                <w:szCs w:val="18"/>
              </w:rPr>
              <w:t>Краснооктябрьскэ</w:t>
            </w:r>
            <w:proofErr w:type="spellEnd"/>
            <w:r w:rsidRPr="00C25C03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C25C03">
              <w:rPr>
                <w:b/>
                <w:sz w:val="18"/>
                <w:szCs w:val="18"/>
              </w:rPr>
              <w:t>иур</w:t>
            </w:r>
            <w:proofErr w:type="spellEnd"/>
            <w:r w:rsidRPr="00C25C03">
              <w:rPr>
                <w:b/>
                <w:sz w:val="18"/>
                <w:szCs w:val="18"/>
              </w:rPr>
              <w:t xml:space="preserve"> №104</w:t>
            </w:r>
          </w:p>
        </w:tc>
        <w:tc>
          <w:tcPr>
            <w:tcW w:w="2637" w:type="dxa"/>
            <w:tcBorders>
              <w:bottom w:val="double" w:sz="0" w:space="0" w:color="000000"/>
            </w:tcBorders>
            <w:shd w:val="clear" w:color="auto" w:fill="auto"/>
          </w:tcPr>
          <w:p w:rsidR="00BA2406" w:rsidRDefault="00BA2406" w:rsidP="00187CF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44B992CB" wp14:editId="1E413EA7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2406" w:rsidRDefault="00BA2406" w:rsidP="00187C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20" w:type="dxa"/>
            <w:tcBorders>
              <w:bottom w:val="double" w:sz="0" w:space="0" w:color="000000"/>
            </w:tcBorders>
            <w:shd w:val="clear" w:color="auto" w:fill="auto"/>
          </w:tcPr>
          <w:p w:rsidR="00BA2406" w:rsidRDefault="00BA2406" w:rsidP="00187CF1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РОССИЙСКАЯ ФЕДЕРАЦИЯ</w:t>
            </w:r>
          </w:p>
          <w:p w:rsidR="00BA2406" w:rsidRDefault="00BA2406" w:rsidP="00187CF1">
            <w:pPr>
              <w:pStyle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РЕСПУБЛИКА АДЫГЕЯ</w:t>
            </w:r>
          </w:p>
          <w:p w:rsidR="00BA2406" w:rsidRDefault="00BA2406" w:rsidP="00187CF1">
            <w:pPr>
              <w:pStyle w:val="1"/>
              <w:rPr>
                <w:b w:val="0"/>
                <w:bCs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МУНИЦИПАЛЬНОЕ ОБРАЗОВАНИЕ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385438 </w:t>
            </w:r>
            <w:proofErr w:type="spellStart"/>
            <w:r>
              <w:rPr>
                <w:b/>
                <w:bCs/>
                <w:sz w:val="18"/>
                <w:szCs w:val="18"/>
              </w:rPr>
              <w:t>а</w:t>
            </w:r>
            <w:proofErr w:type="gramStart"/>
            <w:r>
              <w:rPr>
                <w:b/>
                <w:bCs/>
                <w:sz w:val="18"/>
                <w:szCs w:val="18"/>
              </w:rPr>
              <w:t>.Х</w:t>
            </w:r>
            <w:proofErr w:type="gramEnd"/>
            <w:r>
              <w:rPr>
                <w:b/>
                <w:bCs/>
                <w:sz w:val="18"/>
                <w:szCs w:val="18"/>
              </w:rPr>
              <w:t>одзь</w:t>
            </w:r>
            <w:proofErr w:type="spellEnd"/>
            <w:r>
              <w:rPr>
                <w:b/>
                <w:bCs/>
                <w:sz w:val="18"/>
                <w:szCs w:val="18"/>
              </w:rPr>
              <w:t>,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№ 10</w:t>
            </w:r>
          </w:p>
          <w:p w:rsidR="00BA2406" w:rsidRDefault="00BA2406" w:rsidP="00187CF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864436" w:rsidRDefault="003930AA" w:rsidP="00D22280">
      <w:pPr>
        <w:ind w:hanging="284"/>
        <w:jc w:val="right"/>
      </w:pPr>
      <w:r>
        <w:t xml:space="preserve">     </w:t>
      </w:r>
      <w:r w:rsidRPr="00E03FBB">
        <w:t xml:space="preserve"> </w:t>
      </w:r>
      <w:r w:rsidR="00B70972">
        <w:t xml:space="preserve">  </w:t>
      </w:r>
    </w:p>
    <w:p w:rsidR="003930AA" w:rsidRPr="00864436" w:rsidRDefault="003930AA" w:rsidP="00BA2406">
      <w:pPr>
        <w:jc w:val="center"/>
      </w:pPr>
      <w:r w:rsidRPr="007278B1">
        <w:rPr>
          <w:b/>
          <w:sz w:val="22"/>
          <w:szCs w:val="22"/>
        </w:rPr>
        <w:t>ПОСТАНОВЛЕНИЕ</w:t>
      </w:r>
    </w:p>
    <w:p w:rsidR="003930AA" w:rsidRPr="007278B1" w:rsidRDefault="003930AA" w:rsidP="00BA240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3930AA" w:rsidP="00BA2406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«</w:t>
      </w:r>
      <w:proofErr w:type="spellStart"/>
      <w:r w:rsidR="00BA2406">
        <w:rPr>
          <w:b/>
          <w:sz w:val="22"/>
          <w:szCs w:val="22"/>
        </w:rPr>
        <w:t>Ходзинское</w:t>
      </w:r>
      <w:proofErr w:type="spellEnd"/>
      <w:r w:rsidR="00BA2406">
        <w:rPr>
          <w:b/>
          <w:sz w:val="22"/>
          <w:szCs w:val="22"/>
        </w:rPr>
        <w:t xml:space="preserve"> сельское поселение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7278B1" w:rsidRDefault="00330D8D" w:rsidP="007278B1">
      <w:pPr>
        <w:spacing w:line="276" w:lineRule="auto"/>
        <w:rPr>
          <w:i/>
          <w:sz w:val="22"/>
          <w:szCs w:val="22"/>
        </w:rPr>
      </w:pPr>
      <w:r>
        <w:rPr>
          <w:sz w:val="22"/>
          <w:szCs w:val="22"/>
          <w:u w:val="single"/>
        </w:rPr>
        <w:t>«</w:t>
      </w:r>
      <w:r w:rsidR="00D22280">
        <w:rPr>
          <w:sz w:val="22"/>
          <w:szCs w:val="22"/>
          <w:u w:val="single"/>
        </w:rPr>
        <w:t>__</w:t>
      </w:r>
      <w:r w:rsidR="00B70972">
        <w:rPr>
          <w:sz w:val="22"/>
          <w:szCs w:val="22"/>
          <w:u w:val="single"/>
        </w:rPr>
        <w:t>15</w:t>
      </w:r>
      <w:r w:rsidR="00D22280">
        <w:rPr>
          <w:sz w:val="22"/>
          <w:szCs w:val="22"/>
          <w:u w:val="single"/>
        </w:rPr>
        <w:t>_</w:t>
      </w:r>
      <w:r w:rsidR="009905C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»</w:t>
      </w:r>
      <w:r w:rsidR="00096B52">
        <w:rPr>
          <w:sz w:val="22"/>
          <w:szCs w:val="22"/>
          <w:u w:val="single"/>
        </w:rPr>
        <w:t xml:space="preserve"> </w:t>
      </w:r>
      <w:r w:rsidR="00E13554">
        <w:rPr>
          <w:sz w:val="22"/>
          <w:szCs w:val="22"/>
          <w:u w:val="single"/>
        </w:rPr>
        <w:t>дека</w:t>
      </w:r>
      <w:r w:rsidR="00096B52">
        <w:rPr>
          <w:sz w:val="22"/>
          <w:szCs w:val="22"/>
          <w:u w:val="single"/>
        </w:rPr>
        <w:t>бря</w:t>
      </w:r>
      <w:r w:rsidR="00D11EDA">
        <w:rPr>
          <w:sz w:val="22"/>
          <w:szCs w:val="22"/>
          <w:u w:val="single"/>
        </w:rPr>
        <w:t xml:space="preserve"> </w:t>
      </w:r>
      <w:r w:rsidR="003172E4">
        <w:rPr>
          <w:sz w:val="22"/>
          <w:szCs w:val="22"/>
          <w:u w:val="single"/>
        </w:rPr>
        <w:t xml:space="preserve"> </w:t>
      </w:r>
      <w:r w:rsidR="00197D13">
        <w:rPr>
          <w:sz w:val="22"/>
          <w:szCs w:val="22"/>
          <w:u w:val="single"/>
        </w:rPr>
        <w:t>2020</w:t>
      </w:r>
      <w:r w:rsidR="00864436">
        <w:rPr>
          <w:sz w:val="22"/>
          <w:szCs w:val="22"/>
          <w:u w:val="single"/>
        </w:rPr>
        <w:t xml:space="preserve"> </w:t>
      </w:r>
      <w:r w:rsidR="003930AA" w:rsidRPr="007278B1">
        <w:rPr>
          <w:sz w:val="22"/>
          <w:szCs w:val="22"/>
          <w:u w:val="single"/>
        </w:rPr>
        <w:t xml:space="preserve">г. </w:t>
      </w:r>
      <w:r w:rsidR="003930AA" w:rsidRPr="007278B1">
        <w:rPr>
          <w:sz w:val="22"/>
          <w:szCs w:val="22"/>
        </w:rPr>
        <w:t xml:space="preserve">                                   </w:t>
      </w:r>
      <w:r w:rsidR="00312ED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BA2406">
        <w:rPr>
          <w:sz w:val="22"/>
          <w:szCs w:val="22"/>
        </w:rPr>
        <w:t xml:space="preserve">        </w:t>
      </w:r>
      <w:r w:rsidR="003930AA" w:rsidRPr="007278B1">
        <w:rPr>
          <w:sz w:val="22"/>
          <w:szCs w:val="22"/>
          <w:u w:val="single"/>
        </w:rPr>
        <w:t>№</w:t>
      </w:r>
      <w:r w:rsidR="00864436">
        <w:rPr>
          <w:sz w:val="22"/>
          <w:szCs w:val="22"/>
          <w:u w:val="single"/>
        </w:rPr>
        <w:t xml:space="preserve"> </w:t>
      </w:r>
      <w:r w:rsidR="00D22280">
        <w:rPr>
          <w:sz w:val="22"/>
          <w:szCs w:val="22"/>
          <w:u w:val="single"/>
        </w:rPr>
        <w:t>__</w:t>
      </w:r>
      <w:r w:rsidR="00B70972">
        <w:rPr>
          <w:sz w:val="22"/>
          <w:szCs w:val="22"/>
          <w:u w:val="single"/>
        </w:rPr>
        <w:t>35</w:t>
      </w:r>
      <w:r w:rsidR="00D22280">
        <w:rPr>
          <w:sz w:val="22"/>
          <w:szCs w:val="22"/>
          <w:u w:val="single"/>
        </w:rPr>
        <w:t>__</w:t>
      </w:r>
      <w:r w:rsidR="003930AA" w:rsidRPr="007278B1">
        <w:rPr>
          <w:sz w:val="22"/>
          <w:szCs w:val="22"/>
        </w:rPr>
        <w:t xml:space="preserve">                                            </w:t>
      </w:r>
      <w:r w:rsidR="00BA2406">
        <w:rPr>
          <w:sz w:val="22"/>
          <w:szCs w:val="22"/>
        </w:rPr>
        <w:t xml:space="preserve">    </w:t>
      </w:r>
      <w:r w:rsidR="00BA2406">
        <w:rPr>
          <w:sz w:val="22"/>
          <w:szCs w:val="22"/>
          <w:u w:val="single"/>
        </w:rPr>
        <w:t>а. Ходзь</w:t>
      </w:r>
    </w:p>
    <w:p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:rsidR="00C36F0D" w:rsidRDefault="009E519A" w:rsidP="00C36F0D">
      <w:pPr>
        <w:jc w:val="center"/>
        <w:rPr>
          <w:b/>
        </w:rPr>
      </w:pPr>
      <w:r w:rsidRPr="00C36F0D">
        <w:rPr>
          <w:i/>
        </w:rPr>
        <w:t xml:space="preserve">     </w:t>
      </w:r>
      <w:r w:rsidR="004C4612" w:rsidRPr="00C36F0D">
        <w:rPr>
          <w:i/>
        </w:rPr>
        <w:t xml:space="preserve">      </w:t>
      </w:r>
      <w:r w:rsidR="00C36F0D" w:rsidRPr="00C36F0D">
        <w:rPr>
          <w:rStyle w:val="ad"/>
          <w:b w:val="0"/>
        </w:rPr>
        <w:t>«</w:t>
      </w:r>
      <w:r w:rsidR="00C36F0D" w:rsidRPr="00C36F0D">
        <w:rPr>
          <w:b/>
        </w:rPr>
        <w:t xml:space="preserve">Об утверждении муниципальной программы  «Повышение безопасности </w:t>
      </w:r>
      <w:r w:rsidR="00C36F0D">
        <w:rPr>
          <w:b/>
        </w:rPr>
        <w:t xml:space="preserve">  </w:t>
      </w:r>
    </w:p>
    <w:p w:rsidR="00C36F0D" w:rsidRPr="00C36F0D" w:rsidRDefault="00C36F0D" w:rsidP="00C36F0D">
      <w:pPr>
        <w:jc w:val="center"/>
        <w:rPr>
          <w:b/>
        </w:rPr>
      </w:pPr>
      <w:r>
        <w:rPr>
          <w:b/>
        </w:rPr>
        <w:t xml:space="preserve">   </w:t>
      </w:r>
      <w:r w:rsidRPr="00C36F0D">
        <w:rPr>
          <w:b/>
        </w:rPr>
        <w:t xml:space="preserve">дорожного движения на территории </w:t>
      </w:r>
      <w:r>
        <w:rPr>
          <w:b/>
        </w:rPr>
        <w:t>муниципального образования «</w:t>
      </w:r>
      <w:proofErr w:type="spellStart"/>
      <w:r w:rsidR="00BA2406">
        <w:rPr>
          <w:b/>
        </w:rPr>
        <w:t>Ходзинское</w:t>
      </w:r>
      <w:proofErr w:type="spellEnd"/>
      <w:r w:rsidR="00BA2406">
        <w:rPr>
          <w:b/>
        </w:rPr>
        <w:t xml:space="preserve"> сельское поселение</w:t>
      </w:r>
      <w:r>
        <w:rPr>
          <w:b/>
        </w:rPr>
        <w:t xml:space="preserve"> </w:t>
      </w:r>
      <w:r w:rsidRPr="00C36F0D">
        <w:rPr>
          <w:b/>
        </w:rPr>
        <w:t>на 20</w:t>
      </w:r>
      <w:r w:rsidR="00D22280">
        <w:rPr>
          <w:b/>
        </w:rPr>
        <w:t>21</w:t>
      </w:r>
      <w:r w:rsidRPr="00C36F0D">
        <w:rPr>
          <w:b/>
        </w:rPr>
        <w:t>год»</w:t>
      </w:r>
    </w:p>
    <w:p w:rsidR="006B7894" w:rsidRPr="006B7894" w:rsidRDefault="006B7894" w:rsidP="00C36F0D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C36F0D" w:rsidRPr="00BA2406" w:rsidRDefault="0018274B" w:rsidP="00C36F0D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A2406">
        <w:rPr>
          <w:rFonts w:ascii="Times New Roman" w:hAnsi="Times New Roman"/>
          <w:sz w:val="24"/>
          <w:szCs w:val="24"/>
        </w:rPr>
        <w:t xml:space="preserve"> </w:t>
      </w:r>
      <w:r w:rsidR="00C36F0D" w:rsidRPr="00BA2406">
        <w:rPr>
          <w:rFonts w:ascii="Times New Roman" w:hAnsi="Times New Roman"/>
          <w:sz w:val="24"/>
          <w:szCs w:val="24"/>
        </w:rPr>
        <w:t xml:space="preserve">В соответствии с Федеральным законом от  06 октября 2003 года № 131-ФЗ «Об общих принципах организации местного самоуправления в Российской Федерации», Федеральным законом от  10 декабря 1995 года № 196-ФЗ «О безопасности дорожного движения», Уставом </w:t>
      </w:r>
      <w:r w:rsidR="00143C15" w:rsidRPr="00BA2406"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 w:rsidR="00BA2406" w:rsidRPr="00BA2406">
        <w:rPr>
          <w:rFonts w:ascii="Times New Roman" w:hAnsi="Times New Roman"/>
          <w:sz w:val="24"/>
          <w:szCs w:val="24"/>
        </w:rPr>
        <w:t>Ходзинское</w:t>
      </w:r>
      <w:proofErr w:type="spellEnd"/>
      <w:r w:rsidR="00BA2406" w:rsidRPr="00BA2406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7536E6" w:rsidRPr="00BA240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24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</w:t>
      </w:r>
    </w:p>
    <w:p w:rsidR="00A613E6" w:rsidRPr="00BA2406" w:rsidRDefault="00AF20C1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24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</w:t>
      </w:r>
      <w:r w:rsidR="00A613E6" w:rsidRPr="00BA240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B523C" w:rsidRPr="00BA240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</w:t>
      </w:r>
    </w:p>
    <w:p w:rsidR="003930AA" w:rsidRPr="00BA2406" w:rsidRDefault="00A613E6" w:rsidP="00FB523C">
      <w:pPr>
        <w:pStyle w:val="ConsPlusTitle"/>
        <w:widowControl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BA2406">
        <w:rPr>
          <w:sz w:val="24"/>
          <w:szCs w:val="24"/>
        </w:rPr>
        <w:t xml:space="preserve">                                                                   </w:t>
      </w:r>
      <w:r w:rsidR="00FB523C" w:rsidRPr="00BA2406">
        <w:rPr>
          <w:sz w:val="24"/>
          <w:szCs w:val="24"/>
        </w:rPr>
        <w:t xml:space="preserve">  </w:t>
      </w:r>
      <w:proofErr w:type="gramStart"/>
      <w:r w:rsidR="007278B1" w:rsidRPr="00BA2406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="007278B1" w:rsidRPr="00BA2406">
        <w:rPr>
          <w:rFonts w:ascii="Times New Roman" w:hAnsi="Times New Roman" w:cs="Times New Roman"/>
          <w:b w:val="0"/>
          <w:sz w:val="24"/>
          <w:szCs w:val="24"/>
        </w:rPr>
        <w:t xml:space="preserve"> О С Т А Н О В Л Я Ю :</w:t>
      </w:r>
    </w:p>
    <w:p w:rsidR="0018274B" w:rsidRPr="00BA2406" w:rsidRDefault="0018274B" w:rsidP="0018274B">
      <w:pPr>
        <w:jc w:val="both"/>
      </w:pPr>
      <w:r w:rsidRPr="00BA2406">
        <w:t xml:space="preserve">        </w:t>
      </w:r>
    </w:p>
    <w:p w:rsidR="00C36F0D" w:rsidRDefault="00C36F0D" w:rsidP="00C36F0D">
      <w:pPr>
        <w:pStyle w:val="af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A2406">
        <w:rPr>
          <w:rFonts w:ascii="Times New Roman" w:hAnsi="Times New Roman"/>
          <w:bCs/>
          <w:sz w:val="24"/>
          <w:szCs w:val="24"/>
        </w:rPr>
        <w:t>Утвердить муниципальную программу  «Повышение безопасности дорожного движения на территории  муниципа</w:t>
      </w:r>
      <w:r w:rsidR="00BA2406">
        <w:rPr>
          <w:rFonts w:ascii="Times New Roman" w:hAnsi="Times New Roman"/>
          <w:bCs/>
          <w:sz w:val="24"/>
          <w:szCs w:val="24"/>
        </w:rPr>
        <w:t>льного образования «</w:t>
      </w:r>
      <w:proofErr w:type="spellStart"/>
      <w:r w:rsidR="00BA2406">
        <w:rPr>
          <w:rFonts w:ascii="Times New Roman" w:hAnsi="Times New Roman"/>
          <w:bCs/>
          <w:sz w:val="24"/>
          <w:szCs w:val="24"/>
        </w:rPr>
        <w:t>Ходзинское</w:t>
      </w:r>
      <w:proofErr w:type="spellEnd"/>
      <w:r w:rsidRPr="00BA2406">
        <w:rPr>
          <w:rFonts w:ascii="Times New Roman" w:hAnsi="Times New Roman"/>
          <w:bCs/>
          <w:sz w:val="24"/>
          <w:szCs w:val="24"/>
        </w:rPr>
        <w:t xml:space="preserve"> сельское поселение на 20</w:t>
      </w:r>
      <w:r w:rsidR="00D22280">
        <w:rPr>
          <w:rFonts w:ascii="Times New Roman" w:hAnsi="Times New Roman"/>
          <w:bCs/>
          <w:sz w:val="24"/>
          <w:szCs w:val="24"/>
        </w:rPr>
        <w:t>21</w:t>
      </w:r>
      <w:r w:rsidRPr="00BA2406">
        <w:rPr>
          <w:rFonts w:ascii="Times New Roman" w:hAnsi="Times New Roman"/>
          <w:bCs/>
          <w:sz w:val="24"/>
          <w:szCs w:val="24"/>
        </w:rPr>
        <w:t xml:space="preserve"> год» (Приложение № 1).</w:t>
      </w:r>
    </w:p>
    <w:p w:rsidR="00BA2406" w:rsidRPr="00BA2406" w:rsidRDefault="00BA2406" w:rsidP="00BA2406">
      <w:pPr>
        <w:pStyle w:val="af"/>
        <w:spacing w:after="0" w:line="240" w:lineRule="auto"/>
        <w:ind w:left="1069"/>
        <w:jc w:val="both"/>
        <w:rPr>
          <w:rFonts w:ascii="Times New Roman" w:hAnsi="Times New Roman"/>
          <w:bCs/>
          <w:sz w:val="24"/>
          <w:szCs w:val="24"/>
        </w:rPr>
      </w:pPr>
    </w:p>
    <w:p w:rsidR="00AF20C1" w:rsidRDefault="00AF20C1" w:rsidP="00BA2406">
      <w:pPr>
        <w:pStyle w:val="a5"/>
        <w:numPr>
          <w:ilvl w:val="0"/>
          <w:numId w:val="29"/>
        </w:numPr>
        <w:jc w:val="both"/>
      </w:pPr>
      <w:proofErr w:type="gramStart"/>
      <w:r w:rsidRPr="00BA2406">
        <w:t>Контроль за</w:t>
      </w:r>
      <w:proofErr w:type="gramEnd"/>
      <w:r w:rsidRPr="00BA2406">
        <w:t xml:space="preserve"> исполнением постановления оставляю за собой.</w:t>
      </w:r>
    </w:p>
    <w:p w:rsidR="00BA2406" w:rsidRPr="00BA2406" w:rsidRDefault="00BA2406" w:rsidP="00BA2406">
      <w:pPr>
        <w:jc w:val="both"/>
      </w:pPr>
    </w:p>
    <w:p w:rsidR="009E519A" w:rsidRPr="00BA2406" w:rsidRDefault="009E519A" w:rsidP="00BA2406">
      <w:pPr>
        <w:pStyle w:val="Standard"/>
        <w:numPr>
          <w:ilvl w:val="0"/>
          <w:numId w:val="29"/>
        </w:numPr>
        <w:rPr>
          <w:rFonts w:ascii="Times New Roman" w:hAnsi="Times New Roman" w:cs="Times New Roman"/>
          <w:sz w:val="24"/>
          <w:u w:val="single"/>
        </w:rPr>
      </w:pPr>
      <w:r w:rsidRPr="00BA2406">
        <w:rPr>
          <w:rFonts w:ascii="Times New Roman" w:hAnsi="Times New Roman" w:cs="Times New Roman"/>
          <w:sz w:val="24"/>
        </w:rPr>
        <w:t xml:space="preserve">Настоящее Постановление  обнародовать на информационном стенде в </w:t>
      </w:r>
      <w:r w:rsidR="00C36F0D" w:rsidRP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</w:rPr>
        <w:t>администрации</w:t>
      </w:r>
      <w:r w:rsidR="007536E6" w:rsidRPr="00BA2406">
        <w:rPr>
          <w:rFonts w:ascii="Times New Roman" w:hAnsi="Times New Roman" w:cs="Times New Roman"/>
          <w:sz w:val="24"/>
        </w:rPr>
        <w:t xml:space="preserve"> </w:t>
      </w:r>
      <w:r w:rsidR="003260F3" w:rsidRP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</w:t>
      </w:r>
      <w:r w:rsidR="00C36F0D" w:rsidRP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</w:rPr>
        <w:t>администрации в сети Интернет  по</w:t>
      </w:r>
      <w:r w:rsidR="007536E6" w:rsidRPr="00BA2406">
        <w:rPr>
          <w:rFonts w:ascii="Times New Roman" w:hAnsi="Times New Roman" w:cs="Times New Roman"/>
          <w:sz w:val="24"/>
        </w:rPr>
        <w:t xml:space="preserve">  </w:t>
      </w:r>
      <w:r w:rsidRPr="00BA2406">
        <w:rPr>
          <w:rFonts w:ascii="Times New Roman" w:hAnsi="Times New Roman" w:cs="Times New Roman"/>
          <w:sz w:val="24"/>
        </w:rPr>
        <w:t>адресу:</w:t>
      </w:r>
      <w:r w:rsidR="00BA2406">
        <w:rPr>
          <w:rFonts w:ascii="Times New Roman" w:hAnsi="Times New Roman" w:cs="Times New Roman"/>
          <w:sz w:val="24"/>
        </w:rPr>
        <w:t xml:space="preserve"> </w:t>
      </w:r>
      <w:r w:rsidRPr="00BA2406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Pr="00BA2406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Pr="00BA2406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BA2406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Pr="00BA2406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BA2406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Pr="00BA2406">
        <w:rPr>
          <w:rFonts w:ascii="Times New Roman" w:hAnsi="Times New Roman" w:cs="Times New Roman"/>
          <w:sz w:val="24"/>
          <w:u w:val="single"/>
        </w:rPr>
        <w:t>//</w:t>
      </w:r>
      <w:r w:rsidR="00BA2406" w:rsidRPr="00BA2406">
        <w:rPr>
          <w:rFonts w:ascii="Times New Roman" w:hAnsi="Times New Roman" w:cs="Times New Roman"/>
          <w:sz w:val="24"/>
          <w:u w:val="single"/>
        </w:rPr>
        <w:t>/</w:t>
      </w:r>
    </w:p>
    <w:p w:rsidR="00BA2406" w:rsidRPr="00BA2406" w:rsidRDefault="00BA2406" w:rsidP="00BA2406">
      <w:pPr>
        <w:pStyle w:val="Standard"/>
        <w:rPr>
          <w:rFonts w:ascii="Times New Roman" w:hAnsi="Times New Roman" w:cs="Times New Roman"/>
          <w:sz w:val="24"/>
        </w:rPr>
      </w:pPr>
    </w:p>
    <w:p w:rsidR="00BA2406" w:rsidRDefault="003260F3" w:rsidP="00BA2406">
      <w:pPr>
        <w:spacing w:before="45" w:after="105"/>
      </w:pPr>
      <w:r w:rsidRPr="00BA2406">
        <w:t xml:space="preserve">           </w:t>
      </w:r>
      <w:r w:rsidR="006B7894" w:rsidRPr="00BA2406">
        <w:t xml:space="preserve"> </w:t>
      </w:r>
      <w:r w:rsidR="00C36F0D" w:rsidRPr="00BA2406">
        <w:t>4</w:t>
      </w:r>
      <w:r w:rsidR="007536E6" w:rsidRPr="00BA2406">
        <w:t xml:space="preserve">. </w:t>
      </w:r>
      <w:r w:rsidR="009E519A" w:rsidRPr="00BA2406">
        <w:t>Настоящее Постановление вступает в силу со дня его обнародования.</w:t>
      </w:r>
    </w:p>
    <w:p w:rsidR="00BA2406" w:rsidRDefault="00BA2406" w:rsidP="00CF475C">
      <w:pPr>
        <w:spacing w:line="276" w:lineRule="auto"/>
        <w:jc w:val="both"/>
      </w:pPr>
    </w:p>
    <w:p w:rsidR="00BA2406" w:rsidRDefault="00BA2406" w:rsidP="00CF475C">
      <w:pPr>
        <w:spacing w:line="276" w:lineRule="auto"/>
        <w:jc w:val="both"/>
      </w:pPr>
    </w:p>
    <w:p w:rsidR="00BA2406" w:rsidRPr="00BA2406" w:rsidRDefault="00BA2406" w:rsidP="00CF475C">
      <w:pPr>
        <w:spacing w:line="276" w:lineRule="auto"/>
        <w:jc w:val="both"/>
      </w:pPr>
    </w:p>
    <w:p w:rsidR="003930AA" w:rsidRPr="00BA2406" w:rsidRDefault="00BA2406" w:rsidP="003930AA">
      <w:proofErr w:type="spellStart"/>
      <w:r>
        <w:t>Врио</w:t>
      </w:r>
      <w:proofErr w:type="spellEnd"/>
      <w:r>
        <w:t xml:space="preserve"> главы</w:t>
      </w:r>
      <w:r w:rsidR="003930AA" w:rsidRPr="00BA2406">
        <w:t xml:space="preserve"> муниципального образования</w:t>
      </w:r>
    </w:p>
    <w:p w:rsidR="00C72175" w:rsidRPr="00BA2406" w:rsidRDefault="003930AA">
      <w:r w:rsidRPr="00BA2406">
        <w:t>«</w:t>
      </w:r>
      <w:proofErr w:type="spellStart"/>
      <w:r w:rsidR="00BA2406" w:rsidRPr="00BA2406">
        <w:t>Ходзинское</w:t>
      </w:r>
      <w:proofErr w:type="spellEnd"/>
      <w:r w:rsidR="00BA2406" w:rsidRPr="00BA2406">
        <w:t xml:space="preserve"> сельское поселение</w:t>
      </w:r>
      <w:r w:rsidRPr="00BA2406">
        <w:t xml:space="preserve">                                  </w:t>
      </w:r>
      <w:r w:rsidR="00BA2406">
        <w:t xml:space="preserve">                                </w:t>
      </w:r>
      <w:r w:rsidRPr="00BA2406">
        <w:t xml:space="preserve">  </w:t>
      </w:r>
      <w:proofErr w:type="spellStart"/>
      <w:r w:rsidR="00BA2406">
        <w:t>З.Т.Афашагова</w:t>
      </w:r>
      <w:proofErr w:type="spellEnd"/>
    </w:p>
    <w:p w:rsidR="00AF20C1" w:rsidRPr="00BA2406" w:rsidRDefault="00AF20C1"/>
    <w:p w:rsidR="00AF20C1" w:rsidRPr="00BA2406" w:rsidRDefault="00AF20C1"/>
    <w:p w:rsidR="00AF20C1" w:rsidRPr="00BA2406" w:rsidRDefault="00AF20C1"/>
    <w:p w:rsidR="00AF20C1" w:rsidRPr="00BA2406" w:rsidRDefault="00AF20C1"/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C36F0D" w:rsidRPr="00BA2406" w:rsidRDefault="00C36F0D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</w:p>
    <w:p w:rsidR="00AF20C1" w:rsidRPr="00BA2406" w:rsidRDefault="00AF20C1" w:rsidP="00AF20C1">
      <w:pPr>
        <w:jc w:val="both"/>
      </w:pPr>
      <w:r w:rsidRPr="00BA2406">
        <w:t xml:space="preserve">                                                                                                      </w:t>
      </w:r>
    </w:p>
    <w:p w:rsidR="007B5FC5" w:rsidRPr="00BA2406" w:rsidRDefault="007B5FC5" w:rsidP="007B5FC5">
      <w:pPr>
        <w:sectPr w:rsidR="007B5FC5" w:rsidRPr="00BA2406" w:rsidSect="00BA2406">
          <w:pgSz w:w="11909" w:h="16834"/>
          <w:pgMar w:top="1134" w:right="852" w:bottom="720" w:left="567" w:header="720" w:footer="720" w:gutter="0"/>
          <w:pgNumType w:start="1"/>
          <w:cols w:space="720"/>
        </w:sectPr>
      </w:pPr>
    </w:p>
    <w:p w:rsidR="007B5FC5" w:rsidRPr="00BA2406" w:rsidRDefault="007B5FC5" w:rsidP="007B5FC5">
      <w:pPr>
        <w:sectPr w:rsidR="007B5FC5" w:rsidRPr="00BA2406">
          <w:type w:val="continuous"/>
          <w:pgSz w:w="11909" w:h="16834"/>
          <w:pgMar w:top="1152" w:right="1344" w:bottom="360" w:left="1512" w:header="720" w:footer="720" w:gutter="0"/>
          <w:cols w:num="2" w:space="720" w:equalWidth="0">
            <w:col w:w="3470" w:space="197"/>
            <w:col w:w="5385"/>
          </w:cols>
        </w:sectPr>
      </w:pPr>
    </w:p>
    <w:p w:rsidR="007B5FC5" w:rsidRPr="00BA2406" w:rsidRDefault="007B5FC5" w:rsidP="007B5FC5">
      <w:pPr>
        <w:framePr w:w="2995" w:h="1315" w:hRule="exact" w:hSpace="38" w:wrap="notBeside" w:vAnchor="text" w:hAnchor="page" w:x="1402" w:y="-1073"/>
        <w:shd w:val="clear" w:color="auto" w:fill="FFFFFF"/>
        <w:spacing w:line="322" w:lineRule="exact"/>
        <w:ind w:left="14"/>
      </w:pPr>
    </w:p>
    <w:p w:rsidR="00D11EDA" w:rsidRPr="00BA2406" w:rsidRDefault="00BA2406" w:rsidP="00BA2406">
      <w:pPr>
        <w:rPr>
          <w:sz w:val="22"/>
          <w:szCs w:val="22"/>
        </w:rPr>
      </w:pPr>
      <w:r>
        <w:t xml:space="preserve">                                                                                                               </w:t>
      </w:r>
      <w:r w:rsidR="008C5111">
        <w:t xml:space="preserve">                                       </w:t>
      </w:r>
      <w:r>
        <w:t xml:space="preserve">  </w:t>
      </w:r>
      <w:r w:rsidR="00D11EDA" w:rsidRPr="00BA2406">
        <w:rPr>
          <w:sz w:val="22"/>
          <w:szCs w:val="22"/>
        </w:rPr>
        <w:t>Приложение</w:t>
      </w:r>
    </w:p>
    <w:p w:rsidR="00D11EDA" w:rsidRPr="00BA2406" w:rsidRDefault="00D11EDA" w:rsidP="00D11EDA">
      <w:pPr>
        <w:jc w:val="right"/>
        <w:rPr>
          <w:sz w:val="22"/>
          <w:szCs w:val="22"/>
        </w:rPr>
      </w:pPr>
      <w:r w:rsidRPr="00BA2406">
        <w:rPr>
          <w:sz w:val="22"/>
          <w:szCs w:val="22"/>
        </w:rPr>
        <w:t xml:space="preserve">                                                                             </w:t>
      </w:r>
      <w:r w:rsidR="00BA2406">
        <w:rPr>
          <w:sz w:val="22"/>
          <w:szCs w:val="22"/>
        </w:rPr>
        <w:t xml:space="preserve">   </w:t>
      </w:r>
      <w:r w:rsidRPr="00BA2406">
        <w:rPr>
          <w:sz w:val="22"/>
          <w:szCs w:val="22"/>
        </w:rPr>
        <w:t xml:space="preserve">к Постановлению </w:t>
      </w:r>
      <w:proofErr w:type="spellStart"/>
      <w:r w:rsidR="00BA2406">
        <w:rPr>
          <w:sz w:val="22"/>
          <w:szCs w:val="22"/>
        </w:rPr>
        <w:t>врио</w:t>
      </w:r>
      <w:proofErr w:type="spellEnd"/>
      <w:r w:rsidR="00BA2406">
        <w:rPr>
          <w:sz w:val="22"/>
          <w:szCs w:val="22"/>
        </w:rPr>
        <w:t xml:space="preserve"> </w:t>
      </w:r>
      <w:r w:rsidRPr="00BA2406">
        <w:rPr>
          <w:sz w:val="22"/>
          <w:szCs w:val="22"/>
        </w:rPr>
        <w:t>главы</w:t>
      </w:r>
    </w:p>
    <w:p w:rsidR="00D11EDA" w:rsidRPr="00BA2406" w:rsidRDefault="00D11EDA" w:rsidP="00D11EDA">
      <w:pPr>
        <w:jc w:val="right"/>
        <w:rPr>
          <w:sz w:val="22"/>
          <w:szCs w:val="22"/>
        </w:rPr>
      </w:pPr>
      <w:r w:rsidRPr="00BA2406">
        <w:rPr>
          <w:sz w:val="22"/>
          <w:szCs w:val="22"/>
        </w:rPr>
        <w:t xml:space="preserve">                                                                                   </w:t>
      </w:r>
      <w:r w:rsidR="00BA2406">
        <w:rPr>
          <w:sz w:val="22"/>
          <w:szCs w:val="22"/>
        </w:rPr>
        <w:t xml:space="preserve">                           </w:t>
      </w:r>
      <w:r w:rsidRPr="00BA2406">
        <w:rPr>
          <w:sz w:val="22"/>
          <w:szCs w:val="22"/>
        </w:rPr>
        <w:t>МО «</w:t>
      </w:r>
      <w:proofErr w:type="spellStart"/>
      <w:r w:rsidR="00BA2406" w:rsidRPr="00BA2406">
        <w:rPr>
          <w:sz w:val="22"/>
          <w:szCs w:val="22"/>
        </w:rPr>
        <w:t>Ходзинское</w:t>
      </w:r>
      <w:proofErr w:type="spellEnd"/>
      <w:r w:rsidR="00BA2406" w:rsidRPr="00BA2406">
        <w:rPr>
          <w:sz w:val="22"/>
          <w:szCs w:val="22"/>
        </w:rPr>
        <w:t xml:space="preserve"> сельское поселение</w:t>
      </w:r>
    </w:p>
    <w:p w:rsidR="00D11EDA" w:rsidRPr="00BA2406" w:rsidRDefault="00D11EDA" w:rsidP="008C5111">
      <w:pPr>
        <w:ind w:firstLine="426"/>
        <w:jc w:val="right"/>
        <w:rPr>
          <w:sz w:val="22"/>
          <w:szCs w:val="22"/>
          <w:u w:val="single"/>
        </w:rPr>
      </w:pPr>
      <w:r w:rsidRPr="00BA2406">
        <w:rPr>
          <w:sz w:val="22"/>
          <w:szCs w:val="22"/>
        </w:rPr>
        <w:t xml:space="preserve">                                                                             </w:t>
      </w:r>
      <w:r w:rsidR="00B70972">
        <w:rPr>
          <w:sz w:val="22"/>
          <w:szCs w:val="22"/>
        </w:rPr>
        <w:t xml:space="preserve">                            </w:t>
      </w:r>
      <w:bookmarkStart w:id="0" w:name="_GoBack"/>
      <w:bookmarkEnd w:id="0"/>
      <w:r w:rsidR="00B70972">
        <w:rPr>
          <w:sz w:val="22"/>
          <w:szCs w:val="22"/>
        </w:rPr>
        <w:t xml:space="preserve"> </w:t>
      </w:r>
      <w:r w:rsidR="00D87D84" w:rsidRPr="00BA2406">
        <w:rPr>
          <w:sz w:val="22"/>
          <w:szCs w:val="22"/>
          <w:u w:val="single"/>
        </w:rPr>
        <w:t xml:space="preserve">от  </w:t>
      </w:r>
      <w:r w:rsidR="002F0C93" w:rsidRPr="00BA2406">
        <w:rPr>
          <w:sz w:val="22"/>
          <w:szCs w:val="22"/>
          <w:u w:val="single"/>
        </w:rPr>
        <w:t>«</w:t>
      </w:r>
      <w:r w:rsidR="00B70972">
        <w:rPr>
          <w:sz w:val="22"/>
          <w:szCs w:val="22"/>
          <w:u w:val="single"/>
        </w:rPr>
        <w:t>15</w:t>
      </w:r>
      <w:r w:rsidR="002F0C93" w:rsidRPr="00BA2406">
        <w:rPr>
          <w:sz w:val="22"/>
          <w:szCs w:val="22"/>
          <w:u w:val="single"/>
        </w:rPr>
        <w:t xml:space="preserve">» </w:t>
      </w:r>
      <w:r w:rsidR="00E13554" w:rsidRPr="00BA2406">
        <w:rPr>
          <w:sz w:val="22"/>
          <w:szCs w:val="22"/>
          <w:u w:val="single"/>
        </w:rPr>
        <w:t>дека</w:t>
      </w:r>
      <w:r w:rsidR="002F0C93" w:rsidRPr="00BA2406">
        <w:rPr>
          <w:sz w:val="22"/>
          <w:szCs w:val="22"/>
          <w:u w:val="single"/>
        </w:rPr>
        <w:t>бря</w:t>
      </w:r>
      <w:r w:rsidR="00197D13">
        <w:rPr>
          <w:sz w:val="22"/>
          <w:szCs w:val="22"/>
          <w:u w:val="single"/>
        </w:rPr>
        <w:t xml:space="preserve">  2020</w:t>
      </w:r>
      <w:r w:rsidRPr="00BA2406">
        <w:rPr>
          <w:sz w:val="22"/>
          <w:szCs w:val="22"/>
          <w:u w:val="single"/>
        </w:rPr>
        <w:t>г.</w:t>
      </w:r>
      <w:r w:rsidR="002F0C93" w:rsidRPr="00BA2406">
        <w:rPr>
          <w:sz w:val="22"/>
          <w:szCs w:val="22"/>
          <w:u w:val="single"/>
        </w:rPr>
        <w:t xml:space="preserve"> № </w:t>
      </w:r>
      <w:r w:rsidR="00855BF9" w:rsidRPr="00BA2406">
        <w:rPr>
          <w:sz w:val="22"/>
          <w:szCs w:val="22"/>
          <w:u w:val="single"/>
        </w:rPr>
        <w:t xml:space="preserve">  </w:t>
      </w:r>
    </w:p>
    <w:p w:rsidR="00D11EDA" w:rsidRPr="00BA2406" w:rsidRDefault="00D11EDA" w:rsidP="00D11EDA">
      <w:pPr>
        <w:jc w:val="right"/>
      </w:pPr>
    </w:p>
    <w:p w:rsidR="00D11EDA" w:rsidRPr="00BA2406" w:rsidRDefault="00D11EDA" w:rsidP="00D11EDA">
      <w:pPr>
        <w:jc w:val="both"/>
      </w:pP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  <w:spacing w:val="2"/>
        </w:rPr>
      </w:pPr>
      <w:r w:rsidRPr="00AB26EA">
        <w:rPr>
          <w:b/>
          <w:bCs/>
          <w:caps/>
          <w:color w:val="000000"/>
          <w:spacing w:val="2"/>
        </w:rPr>
        <w:t>МУНИЦИПАЛЬНАЯ  ПРОГРАММА</w:t>
      </w:r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«ПОВЫШЕНИЕ БЕЗОПАСНОСТИ ДОРОЖНОГО ДВИЖЕНИЯ </w:t>
      </w:r>
      <w:proofErr w:type="gramStart"/>
      <w:r w:rsidRPr="00AB26EA">
        <w:rPr>
          <w:b/>
          <w:bCs/>
          <w:caps/>
          <w:color w:val="000000"/>
        </w:rPr>
        <w:t>НА</w:t>
      </w:r>
      <w:proofErr w:type="gramEnd"/>
    </w:p>
    <w:p w:rsidR="00D11ED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bCs/>
          <w:caps/>
          <w:color w:val="000000"/>
        </w:rPr>
      </w:pPr>
      <w:r w:rsidRPr="00AB26EA">
        <w:rPr>
          <w:b/>
          <w:bCs/>
          <w:caps/>
          <w:color w:val="000000"/>
        </w:rPr>
        <w:t xml:space="preserve">ТЕРРИТОРИИ  </w:t>
      </w:r>
      <w:r>
        <w:rPr>
          <w:b/>
          <w:bCs/>
          <w:caps/>
          <w:color w:val="000000"/>
        </w:rPr>
        <w:t>муниципального образования</w:t>
      </w:r>
    </w:p>
    <w:p w:rsidR="00D11EDA" w:rsidRPr="00AB26EA" w:rsidRDefault="00D11EDA" w:rsidP="00D11EDA">
      <w:pPr>
        <w:shd w:val="clear" w:color="auto" w:fill="FFFFFF"/>
        <w:spacing w:line="317" w:lineRule="exact"/>
        <w:ind w:left="24"/>
        <w:jc w:val="center"/>
        <w:rPr>
          <w:b/>
          <w:caps/>
        </w:rPr>
      </w:pPr>
      <w:r>
        <w:rPr>
          <w:b/>
          <w:bCs/>
          <w:caps/>
          <w:color w:val="000000"/>
        </w:rPr>
        <w:t>«</w:t>
      </w:r>
      <w:r w:rsidR="00BA2406">
        <w:rPr>
          <w:b/>
          <w:bCs/>
          <w:caps/>
          <w:color w:val="000000"/>
        </w:rPr>
        <w:t>Ходзинское сельское поселение</w:t>
      </w:r>
      <w:r w:rsidRPr="00AB26EA">
        <w:rPr>
          <w:b/>
          <w:bCs/>
          <w:caps/>
          <w:color w:val="000000"/>
        </w:rPr>
        <w:t xml:space="preserve"> НА </w:t>
      </w:r>
      <w:r w:rsidRPr="00AB26EA">
        <w:rPr>
          <w:b/>
          <w:bCs/>
          <w:caps/>
          <w:color w:val="000000"/>
          <w:spacing w:val="1"/>
        </w:rPr>
        <w:t>20</w:t>
      </w:r>
      <w:r w:rsidR="00D22280">
        <w:rPr>
          <w:b/>
          <w:bCs/>
          <w:caps/>
          <w:color w:val="000000"/>
          <w:spacing w:val="1"/>
        </w:rPr>
        <w:t>21</w:t>
      </w:r>
      <w:r>
        <w:rPr>
          <w:b/>
          <w:bCs/>
          <w:caps/>
          <w:color w:val="000000"/>
          <w:spacing w:val="1"/>
        </w:rPr>
        <w:t xml:space="preserve"> </w:t>
      </w:r>
      <w:r w:rsidRPr="00AB26EA">
        <w:rPr>
          <w:b/>
          <w:bCs/>
          <w:caps/>
          <w:color w:val="000000"/>
          <w:spacing w:val="1"/>
        </w:rPr>
        <w:t>год</w:t>
      </w:r>
      <w:r w:rsidRPr="00AB26EA">
        <w:rPr>
          <w:b/>
          <w:bCs/>
          <w:caps/>
          <w:color w:val="000000"/>
        </w:rPr>
        <w:t>»</w:t>
      </w:r>
    </w:p>
    <w:p w:rsidR="00C341DB" w:rsidRDefault="00C341DB" w:rsidP="00D11EDA">
      <w:pPr>
        <w:rPr>
          <w:b/>
          <w:sz w:val="28"/>
          <w:szCs w:val="28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80"/>
        <w:gridCol w:w="6975"/>
      </w:tblGrid>
      <w:tr w:rsidR="00C341DB" w:rsidTr="003D56BF">
        <w:tc>
          <w:tcPr>
            <w:tcW w:w="9855" w:type="dxa"/>
            <w:gridSpan w:val="2"/>
          </w:tcPr>
          <w:p w:rsidR="00C341DB" w:rsidRDefault="00C341DB" w:rsidP="00C341D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Паспорт ведомственной целевой программы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Сроки реализации ведомственной целевой программы</w:t>
            </w:r>
          </w:p>
        </w:tc>
        <w:tc>
          <w:tcPr>
            <w:tcW w:w="6975" w:type="dxa"/>
          </w:tcPr>
          <w:p w:rsidR="00C341DB" w:rsidRPr="00C341DB" w:rsidRDefault="00C341DB" w:rsidP="009905C0">
            <w:pPr>
              <w:jc w:val="center"/>
            </w:pPr>
            <w:r w:rsidRPr="00C341DB">
              <w:t>20</w:t>
            </w:r>
            <w:r w:rsidR="00D22280">
              <w:t>21</w:t>
            </w:r>
            <w:r w:rsidRPr="00C341DB">
              <w:t xml:space="preserve"> год в один этап</w:t>
            </w:r>
          </w:p>
        </w:tc>
      </w:tr>
      <w:tr w:rsidR="00C341DB" w:rsidTr="00C341DB">
        <w:tc>
          <w:tcPr>
            <w:tcW w:w="2880" w:type="dxa"/>
          </w:tcPr>
          <w:p w:rsidR="00C341DB" w:rsidRPr="00C341DB" w:rsidRDefault="00C341DB" w:rsidP="00D11EDA">
            <w:r w:rsidRPr="00C341DB">
              <w:t>Разработчик ведомственной целевой программы</w:t>
            </w:r>
          </w:p>
        </w:tc>
        <w:tc>
          <w:tcPr>
            <w:tcW w:w="6975" w:type="dxa"/>
          </w:tcPr>
          <w:p w:rsidR="00C341DB" w:rsidRPr="00C341DB" w:rsidRDefault="00C341DB" w:rsidP="00D11EDA">
            <w:r w:rsidRPr="00C341DB">
              <w:t>Рабочая группа из специалистов администрации 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C341DB" w:rsidP="00D11EDA">
            <w:r w:rsidRPr="0004533B">
              <w:t>Участники ведомственной целевой программы</w:t>
            </w:r>
          </w:p>
        </w:tc>
        <w:tc>
          <w:tcPr>
            <w:tcW w:w="6975" w:type="dxa"/>
          </w:tcPr>
          <w:p w:rsidR="00C341DB" w:rsidRPr="0004533B" w:rsidRDefault="00C341DB" w:rsidP="00D11EDA">
            <w:r w:rsidRPr="0004533B">
              <w:t>Муниципальные служащие 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</w:tr>
      <w:tr w:rsidR="00C341DB" w:rsidTr="00C341DB">
        <w:tc>
          <w:tcPr>
            <w:tcW w:w="2880" w:type="dxa"/>
          </w:tcPr>
          <w:p w:rsidR="00C341DB" w:rsidRDefault="0004533B" w:rsidP="0004533B">
            <w:pPr>
              <w:rPr>
                <w:b/>
                <w:sz w:val="28"/>
                <w:szCs w:val="28"/>
              </w:rPr>
            </w:pPr>
            <w:r w:rsidRPr="0004533B">
              <w:t>Наименование государственной Программы Российской Федерации, или наименование подпрограммы государственной Программы Российской Федерации, или наименование непрограммного направления деятельности.</w:t>
            </w:r>
          </w:p>
        </w:tc>
        <w:tc>
          <w:tcPr>
            <w:tcW w:w="6975" w:type="dxa"/>
          </w:tcPr>
          <w:p w:rsidR="00C341DB" w:rsidRDefault="0004533B" w:rsidP="00D11EDA">
            <w:r w:rsidRPr="0004533B">
              <w:t>Постановление Правительства Российской Федерации от 19.04.2005 г. №239»Об утверждении положения о разработке, утверждении и реализации ведомственных целевых программ»</w:t>
            </w:r>
          </w:p>
          <w:p w:rsidR="0004533B" w:rsidRPr="00AB26EA" w:rsidRDefault="0004533B" w:rsidP="0004533B">
            <w:pPr>
              <w:spacing w:before="100" w:beforeAutospacing="1" w:after="100" w:afterAutospacing="1"/>
            </w:pPr>
            <w:r w:rsidRPr="00AB26EA">
              <w:t xml:space="preserve">- Федеральный закон от 10.12.1995 № 196 - ФЗ «О безопасности дорожного движения»; </w:t>
            </w:r>
          </w:p>
          <w:p w:rsidR="0004533B" w:rsidRPr="0004533B" w:rsidRDefault="0004533B" w:rsidP="0004533B">
            <w:r w:rsidRPr="00AB26EA">
              <w:t>- Федеральный закон от 06.10.2003 № 131 – ФЗ «Об общих принципах организации местного самоуправления в Российской Федерации»;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Реквизиты документа, которым утверждена ведомственная целевая программа</w:t>
            </w:r>
          </w:p>
        </w:tc>
        <w:tc>
          <w:tcPr>
            <w:tcW w:w="6975" w:type="dxa"/>
          </w:tcPr>
          <w:p w:rsidR="00312ED0" w:rsidRDefault="0004533B" w:rsidP="00312ED0">
            <w:r w:rsidRPr="0004533B">
              <w:t xml:space="preserve">Постановление </w:t>
            </w:r>
            <w:proofErr w:type="spellStart"/>
            <w:r w:rsidR="00BA2406">
              <w:t>врио</w:t>
            </w:r>
            <w:proofErr w:type="spellEnd"/>
            <w:r w:rsidR="00BA2406">
              <w:t xml:space="preserve"> г</w:t>
            </w:r>
            <w:r w:rsidRPr="0004533B">
              <w:t>лавы 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  <w:r w:rsidRPr="0004533B">
              <w:t xml:space="preserve"> от </w:t>
            </w:r>
            <w:r w:rsidR="00BA2406">
              <w:t>«27</w:t>
            </w:r>
            <w:r w:rsidR="00074B83">
              <w:t>»</w:t>
            </w:r>
            <w:r w:rsidR="00312ED0">
              <w:t xml:space="preserve"> </w:t>
            </w:r>
            <w:r w:rsidR="00E13554">
              <w:t>дека</w:t>
            </w:r>
            <w:r w:rsidRPr="0004533B">
              <w:t>бря 201</w:t>
            </w:r>
            <w:r w:rsidR="009905C0">
              <w:t>9</w:t>
            </w:r>
            <w:r w:rsidRPr="0004533B">
              <w:t xml:space="preserve"> года </w:t>
            </w:r>
          </w:p>
          <w:p w:rsidR="00C341DB" w:rsidRPr="0004533B" w:rsidRDefault="0004533B" w:rsidP="009905C0">
            <w:r w:rsidRPr="0004533B">
              <w:t>№</w:t>
            </w:r>
            <w:r w:rsidR="00BA2406">
              <w:t>57</w:t>
            </w:r>
          </w:p>
        </w:tc>
      </w:tr>
      <w:tr w:rsidR="00C341DB" w:rsidTr="00C341DB">
        <w:tc>
          <w:tcPr>
            <w:tcW w:w="2880" w:type="dxa"/>
          </w:tcPr>
          <w:p w:rsidR="00C341DB" w:rsidRPr="0004533B" w:rsidRDefault="0004533B" w:rsidP="00D11EDA">
            <w:r w:rsidRPr="0004533B">
              <w:t>Цели ведомственной целевой программы и их назначение по годам реализации</w:t>
            </w:r>
          </w:p>
        </w:tc>
        <w:tc>
          <w:tcPr>
            <w:tcW w:w="6975" w:type="dxa"/>
          </w:tcPr>
          <w:p w:rsidR="00C341DB" w:rsidRDefault="00275EB9" w:rsidP="00D11EDA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</w:rPr>
              <w:t>Обеспечение охраны жизни, здоровья граж</w:t>
            </w:r>
            <w:r w:rsidRPr="00AB26EA">
              <w:rPr>
                <w:color w:val="000000"/>
                <w:spacing w:val="1"/>
              </w:rPr>
              <w:t xml:space="preserve">дан и их имущества, гарантий их законных прав на безопасные условия движения на </w:t>
            </w:r>
            <w:r w:rsidRPr="00AB26EA">
              <w:rPr>
                <w:color w:val="000000"/>
                <w:spacing w:val="-1"/>
              </w:rPr>
              <w:t>дорогах</w:t>
            </w:r>
          </w:p>
        </w:tc>
      </w:tr>
      <w:tr w:rsidR="00C341DB" w:rsidTr="00C341DB">
        <w:tc>
          <w:tcPr>
            <w:tcW w:w="2880" w:type="dxa"/>
          </w:tcPr>
          <w:p w:rsidR="00C341DB" w:rsidRPr="00275EB9" w:rsidRDefault="00275EB9" w:rsidP="00D11EDA">
            <w:r w:rsidRPr="00275EB9">
              <w:t>Задачи ведомственной целевой программы</w:t>
            </w:r>
          </w:p>
        </w:tc>
        <w:tc>
          <w:tcPr>
            <w:tcW w:w="6975" w:type="dxa"/>
          </w:tcPr>
          <w:p w:rsidR="00275EB9" w:rsidRPr="00AB26EA" w:rsidRDefault="00275EB9" w:rsidP="00275EB9">
            <w:pPr>
              <w:shd w:val="clear" w:color="auto" w:fill="FFFFFF"/>
              <w:spacing w:before="317" w:line="322" w:lineRule="exact"/>
              <w:ind w:left="24" w:right="10"/>
              <w:jc w:val="both"/>
            </w:pPr>
            <w:r w:rsidRPr="00AB26EA">
              <w:rPr>
                <w:color w:val="000000"/>
              </w:rPr>
              <w:t>- создание системы профилактических мер, направленных на формирование у участни</w:t>
            </w:r>
            <w:r w:rsidRPr="00AB26EA">
              <w:rPr>
                <w:color w:val="000000"/>
                <w:spacing w:val="-3"/>
              </w:rPr>
              <w:t>ков дорожного движения законопослушного поведения;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  <w:rPr>
                <w:color w:val="000000"/>
                <w:spacing w:val="-2"/>
              </w:rPr>
            </w:pPr>
            <w:r w:rsidRPr="00AB26EA">
              <w:rPr>
                <w:color w:val="000000"/>
                <w:spacing w:val="2"/>
              </w:rPr>
              <w:t>- совершенствование системы мер по преду</w:t>
            </w:r>
            <w:r w:rsidRPr="00AB26EA">
              <w:rPr>
                <w:color w:val="000000"/>
                <w:spacing w:val="-5"/>
              </w:rPr>
              <w:t>преждению детского дорожно-</w:t>
            </w:r>
            <w:r w:rsidRPr="00AB26EA">
              <w:rPr>
                <w:color w:val="000000"/>
                <w:spacing w:val="-2"/>
              </w:rPr>
              <w:t xml:space="preserve">транспортного травматизма; </w:t>
            </w:r>
          </w:p>
          <w:p w:rsidR="00275EB9" w:rsidRPr="00AB26EA" w:rsidRDefault="00275EB9" w:rsidP="00275EB9">
            <w:pPr>
              <w:shd w:val="clear" w:color="auto" w:fill="FFFFFF"/>
              <w:tabs>
                <w:tab w:val="left" w:pos="2299"/>
                <w:tab w:val="left" w:pos="4243"/>
              </w:tabs>
              <w:spacing w:line="322" w:lineRule="exact"/>
              <w:ind w:left="14"/>
              <w:jc w:val="both"/>
            </w:pPr>
            <w:r w:rsidRPr="00AB26EA">
              <w:rPr>
                <w:color w:val="000000"/>
                <w:spacing w:val="-2"/>
              </w:rPr>
              <w:t xml:space="preserve">- </w:t>
            </w:r>
            <w:r w:rsidRPr="00AB26EA">
              <w:rPr>
                <w:color w:val="000000"/>
                <w:spacing w:val="-1"/>
              </w:rPr>
              <w:t>совершенствование организации движения транспортных средств и пешеходов в результате проведения организационно-планировочных мер;</w:t>
            </w:r>
          </w:p>
          <w:p w:rsidR="00C341DB" w:rsidRDefault="00275EB9" w:rsidP="00275EB9">
            <w:pPr>
              <w:rPr>
                <w:b/>
                <w:sz w:val="28"/>
                <w:szCs w:val="28"/>
              </w:rPr>
            </w:pPr>
            <w:r w:rsidRPr="00AB26EA">
              <w:rPr>
                <w:color w:val="000000"/>
                <w:spacing w:val="2"/>
              </w:rPr>
              <w:t xml:space="preserve">- Снижение количества дорожно-транспортных происшествий с </w:t>
            </w:r>
            <w:r w:rsidRPr="00AB26EA">
              <w:rPr>
                <w:color w:val="000000"/>
                <w:spacing w:val="2"/>
              </w:rPr>
              <w:lastRenderedPageBreak/>
              <w:t>участием пешеходов</w:t>
            </w:r>
            <w:r>
              <w:rPr>
                <w:color w:val="000000"/>
                <w:spacing w:val="2"/>
              </w:rPr>
              <w:t>.</w:t>
            </w:r>
          </w:p>
        </w:tc>
      </w:tr>
      <w:tr w:rsidR="00275EB9" w:rsidRPr="00AB26EA" w:rsidTr="00275EB9">
        <w:tc>
          <w:tcPr>
            <w:tcW w:w="2880" w:type="dxa"/>
            <w:hideMark/>
          </w:tcPr>
          <w:p w:rsidR="00275EB9" w:rsidRPr="00AB26EA" w:rsidRDefault="00275EB9" w:rsidP="00275EB9">
            <w:pPr>
              <w:spacing w:after="200" w:line="276" w:lineRule="auto"/>
            </w:pPr>
            <w:r>
              <w:lastRenderedPageBreak/>
              <w:t>Параметры финансового обеспечения реализации ведомственной целевой программы.</w:t>
            </w:r>
          </w:p>
        </w:tc>
        <w:tc>
          <w:tcPr>
            <w:tcW w:w="6975" w:type="dxa"/>
          </w:tcPr>
          <w:p w:rsidR="00275EB9" w:rsidRPr="00E13554" w:rsidRDefault="00275EB9" w:rsidP="00C55E73">
            <w:r>
              <w:t>Общий объем необходимых финансовых сре</w:t>
            </w:r>
            <w:proofErr w:type="gramStart"/>
            <w:r>
              <w:t>дств дл</w:t>
            </w:r>
            <w:proofErr w:type="gramEnd"/>
            <w:r>
              <w:t xml:space="preserve">я реализации программы из </w:t>
            </w:r>
            <w:r w:rsidRPr="00AB26EA">
              <w:t xml:space="preserve"> </w:t>
            </w:r>
            <w:r>
              <w:t>федераль</w:t>
            </w:r>
            <w:r w:rsidRPr="00AB26EA">
              <w:t>н</w:t>
            </w:r>
            <w:r>
              <w:t>ого</w:t>
            </w:r>
            <w:r w:rsidRPr="00AB26EA">
              <w:t xml:space="preserve"> бюджет</w:t>
            </w:r>
            <w:r>
              <w:t>а</w:t>
            </w:r>
            <w:r w:rsidRPr="00AB26EA">
              <w:t xml:space="preserve">. </w:t>
            </w:r>
            <w:r>
              <w:t>О</w:t>
            </w:r>
            <w:r w:rsidRPr="00AB26EA">
              <w:t>бъем ф</w:t>
            </w:r>
            <w:r w:rsidRPr="002B7AEE">
              <w:t>ина</w:t>
            </w:r>
            <w:r w:rsidRPr="00AB26EA">
              <w:t xml:space="preserve">нсирования </w:t>
            </w:r>
            <w:r w:rsidRPr="00E13554">
              <w:t xml:space="preserve">Программы </w:t>
            </w:r>
            <w:proofErr w:type="gramStart"/>
            <w:r w:rsidRPr="00E13554">
              <w:t xml:space="preserve">составляет на </w:t>
            </w:r>
            <w:r w:rsidR="00D22280">
              <w:t>2021</w:t>
            </w:r>
            <w:r w:rsidRPr="00E13554">
              <w:t xml:space="preserve"> год со</w:t>
            </w:r>
            <w:r w:rsidR="00E13554">
              <w:t>ставляет</w:t>
            </w:r>
            <w:proofErr w:type="gramEnd"/>
            <w:r w:rsidR="00E13554">
              <w:t xml:space="preserve"> </w:t>
            </w:r>
            <w:r w:rsidR="00B40C5C">
              <w:rPr>
                <w:color w:val="FF0000"/>
              </w:rPr>
              <w:t>1490,9т.р.</w:t>
            </w:r>
          </w:p>
          <w:p w:rsidR="00275EB9" w:rsidRPr="00AB26EA" w:rsidRDefault="00275EB9" w:rsidP="00C55E73">
            <w:pPr>
              <w:spacing w:after="200" w:line="276" w:lineRule="auto"/>
            </w:pPr>
          </w:p>
        </w:tc>
      </w:tr>
    </w:tbl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C341DB" w:rsidRDefault="00C341DB" w:rsidP="00D11EDA">
      <w:pPr>
        <w:rPr>
          <w:b/>
          <w:sz w:val="28"/>
          <w:szCs w:val="28"/>
        </w:rPr>
      </w:pPr>
    </w:p>
    <w:p w:rsidR="00D11EDA" w:rsidRDefault="00D11EDA" w:rsidP="00D11EDA">
      <w:pPr>
        <w:rPr>
          <w:b/>
          <w:sz w:val="28"/>
          <w:szCs w:val="28"/>
        </w:rPr>
      </w:pPr>
    </w:p>
    <w:p w:rsidR="00D11EDA" w:rsidRDefault="00D11EDA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Default="008C5111" w:rsidP="00D11EDA">
      <w:pPr>
        <w:rPr>
          <w:rFonts w:ascii="Calibri" w:hAnsi="Calibri"/>
          <w:b/>
        </w:rPr>
      </w:pPr>
    </w:p>
    <w:p w:rsidR="008C5111" w:rsidRPr="00AB26EA" w:rsidRDefault="008C5111" w:rsidP="00D11EDA">
      <w:pPr>
        <w:rPr>
          <w:rFonts w:ascii="Calibri" w:hAnsi="Calibri"/>
          <w:b/>
        </w:rPr>
      </w:pPr>
    </w:p>
    <w:p w:rsidR="00D11EDA" w:rsidRPr="00AB26EA" w:rsidRDefault="00D11EDA" w:rsidP="00D11EDA">
      <w:pPr>
        <w:ind w:left="360"/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I. Содержание проблемы и обоснование необходимости ее решения программными методами</w:t>
      </w: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spacing w:before="120"/>
        <w:ind w:firstLine="360"/>
        <w:jc w:val="both"/>
      </w:pPr>
      <w:r w:rsidRPr="00AB26EA">
        <w:t>Проблема аварийности на автотранспорте приобрела особую остроту в последнее десятилетие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движения, крайне низкой дисциплиной участников дорожного движения.</w:t>
      </w:r>
    </w:p>
    <w:p w:rsidR="00D11EDA" w:rsidRPr="00AB26EA" w:rsidRDefault="00D11EDA" w:rsidP="00D11EDA">
      <w:pPr>
        <w:ind w:firstLine="708"/>
        <w:jc w:val="both"/>
      </w:pPr>
      <w:r w:rsidRPr="00AB26EA">
        <w:t xml:space="preserve">По данным Всемирной организации здравоохранения, 30-40 процентов всей смертности от несчастных случаев приходится на долю ДТП. В Послании Президента Российской Федерации Путина В.В. Федеральному Собранию Российской Федерации отмечается, что решение проблемы обеспечения безопасности дорожного движения относится к наиболее приоритетным задачам развития страны. 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Доказано, что основными из многочисленных факторов, непосредственно влияющих на безопасность дорожного движения,   являются: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низкие потребительские свойства автомобильных дорог;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недостаточный уровень технической оснащённости и несовершенство системы контроля и управления дорожным движением;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низкая водительская дисциплина;</w:t>
      </w:r>
    </w:p>
    <w:p w:rsidR="00D11EDA" w:rsidRPr="00433B48" w:rsidRDefault="00D11EDA" w:rsidP="00D11EDA">
      <w:pPr>
        <w:pStyle w:val="af0"/>
        <w:spacing w:after="0"/>
        <w:ind w:left="0" w:firstLine="708"/>
        <w:jc w:val="both"/>
        <w:rPr>
          <w:rFonts w:ascii="Times New Roman" w:hAnsi="Times New Roman" w:cs="Times New Roman"/>
        </w:rPr>
      </w:pPr>
      <w:r w:rsidRPr="00433B48">
        <w:rPr>
          <w:rFonts w:ascii="Times New Roman" w:hAnsi="Times New Roman" w:cs="Times New Roman"/>
        </w:rPr>
        <w:t>- низкий уровень знаний граждан правил  поведения на дорогах.</w:t>
      </w:r>
    </w:p>
    <w:p w:rsidR="00D11EDA" w:rsidRPr="00AB26EA" w:rsidRDefault="00D11EDA" w:rsidP="00D11EDA">
      <w:pPr>
        <w:ind w:firstLine="540"/>
        <w:jc w:val="both"/>
        <w:outlineLvl w:val="1"/>
      </w:pPr>
      <w:proofErr w:type="gramStart"/>
      <w:r w:rsidRPr="00AB26EA">
        <w:t>К полномочиям органов местного самоуправления сельских поселений отнесена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</w:t>
      </w:r>
      <w:proofErr w:type="gramEnd"/>
      <w:r w:rsidRPr="00AB26EA">
        <w:t xml:space="preserve"> и осуществления дорожной деятельности в соответствии с </w:t>
      </w:r>
      <w:hyperlink r:id="rId10" w:history="1">
        <w:r w:rsidRPr="00E13554">
          <w:rPr>
            <w:rStyle w:val="af2"/>
            <w:color w:val="auto"/>
            <w:u w:val="none"/>
          </w:rPr>
          <w:t>законодательством</w:t>
        </w:r>
      </w:hyperlink>
      <w:r w:rsidRPr="00E13554">
        <w:t xml:space="preserve"> </w:t>
      </w:r>
      <w:r w:rsidRPr="00AB26EA">
        <w:t>Российской Федерации.</w:t>
      </w:r>
    </w:p>
    <w:p w:rsidR="00D11EDA" w:rsidRPr="00AB26EA" w:rsidRDefault="00D11EDA" w:rsidP="00D11EDA">
      <w:pPr>
        <w:ind w:firstLine="709"/>
        <w:jc w:val="both"/>
      </w:pPr>
      <w:r w:rsidRPr="00AB26EA">
        <w:t>Настоящая Программа позволит обеспечить комплексное и системное решение вопросов, отнесенных к ведению муниципалитетов и решения конкретных проблем  на основе:</w:t>
      </w:r>
    </w:p>
    <w:p w:rsidR="00D11EDA" w:rsidRPr="00AB26EA" w:rsidRDefault="00D11EDA" w:rsidP="00D11EDA">
      <w:pPr>
        <w:ind w:firstLine="709"/>
        <w:jc w:val="both"/>
      </w:pPr>
      <w:r w:rsidRPr="00AB26EA">
        <w:t>- определения конкретных целей, задач и мероприятий;</w:t>
      </w:r>
    </w:p>
    <w:p w:rsidR="00D11EDA" w:rsidRPr="00AB26EA" w:rsidRDefault="00D11EDA" w:rsidP="00D11EDA">
      <w:pPr>
        <w:ind w:firstLine="709"/>
        <w:jc w:val="both"/>
      </w:pPr>
      <w:r w:rsidRPr="00AB26EA">
        <w:t>- концентрации ресурсов с целью реализации мероприятий, осуществляемых в сфере обеспечения безопасности дорожного движения;</w:t>
      </w:r>
    </w:p>
    <w:p w:rsidR="00D11EDA" w:rsidRPr="00AB26EA" w:rsidRDefault="00D11EDA" w:rsidP="00D11EDA">
      <w:pPr>
        <w:ind w:firstLine="709"/>
        <w:jc w:val="both"/>
      </w:pPr>
      <w:r w:rsidRPr="00AB26EA">
        <w:t>- повышения эффективности управления в области обеспечения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  <w:r w:rsidRPr="00AB26EA">
        <w:t>Таким образом, использование программно-целевого метода позволит существенно повысить эффективность деятельности органов местного самоуправления 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right="11" w:firstLine="851"/>
        <w:jc w:val="both"/>
      </w:pPr>
    </w:p>
    <w:p w:rsidR="00D11EDA" w:rsidRPr="00AB26EA" w:rsidRDefault="00D11EDA" w:rsidP="00D11EDA">
      <w:pPr>
        <w:jc w:val="center"/>
        <w:rPr>
          <w:b/>
        </w:rPr>
      </w:pPr>
    </w:p>
    <w:p w:rsidR="00D11EDA" w:rsidRPr="00AB26EA" w:rsidRDefault="00D11EDA" w:rsidP="00D11EDA">
      <w:pPr>
        <w:jc w:val="center"/>
        <w:rPr>
          <w:b/>
        </w:rPr>
      </w:pPr>
      <w:r w:rsidRPr="00AB26EA">
        <w:rPr>
          <w:b/>
        </w:rPr>
        <w:t>Раздел II. Основные цели и задачи,  сроки и этапы реализации программы</w:t>
      </w:r>
    </w:p>
    <w:p w:rsidR="00D11EDA" w:rsidRPr="00AB26EA" w:rsidRDefault="00D11EDA" w:rsidP="00D11EDA">
      <w:pPr>
        <w:ind w:firstLine="709"/>
        <w:jc w:val="both"/>
        <w:outlineLvl w:val="0"/>
      </w:pPr>
    </w:p>
    <w:p w:rsidR="00D11EDA" w:rsidRPr="00AB26EA" w:rsidRDefault="00D11EDA" w:rsidP="00D11EDA">
      <w:pPr>
        <w:ind w:firstLine="709"/>
        <w:jc w:val="both"/>
        <w:outlineLvl w:val="0"/>
      </w:pPr>
      <w:r w:rsidRPr="00AB26EA">
        <w:t>Цели Программы:</w:t>
      </w:r>
    </w:p>
    <w:p w:rsidR="00D11EDA" w:rsidRPr="00AB26EA" w:rsidRDefault="00D11EDA" w:rsidP="00D11EDA">
      <w:pPr>
        <w:shd w:val="clear" w:color="auto" w:fill="FFFFFF"/>
        <w:spacing w:before="312" w:line="326" w:lineRule="exact"/>
        <w:ind w:left="10" w:firstLine="699"/>
        <w:jc w:val="both"/>
      </w:pPr>
      <w:r w:rsidRPr="00AB26EA">
        <w:t>- </w:t>
      </w:r>
      <w:r w:rsidRPr="00AB26EA">
        <w:rPr>
          <w:color w:val="000000"/>
        </w:rPr>
        <w:t>обеспечение охраны жизни, здоровья граж</w:t>
      </w:r>
      <w:r w:rsidRPr="00AB26EA">
        <w:rPr>
          <w:color w:val="000000"/>
          <w:spacing w:val="1"/>
        </w:rPr>
        <w:t xml:space="preserve">дан и их имущества, гарантий их законных прав на безопасные условия движения на </w:t>
      </w:r>
      <w:r w:rsidRPr="00AB26EA">
        <w:rPr>
          <w:color w:val="000000"/>
          <w:spacing w:val="-1"/>
        </w:rPr>
        <w:t>дорогах</w:t>
      </w:r>
    </w:p>
    <w:p w:rsidR="00D11EDA" w:rsidRPr="00AB26EA" w:rsidRDefault="00D11EDA" w:rsidP="006277A5">
      <w:pPr>
        <w:pStyle w:val="2"/>
        <w:spacing w:after="0" w:line="240" w:lineRule="auto"/>
        <w:ind w:firstLine="709"/>
        <w:jc w:val="both"/>
        <w:outlineLvl w:val="0"/>
        <w:rPr>
          <w:sz w:val="24"/>
          <w:szCs w:val="24"/>
        </w:rPr>
      </w:pPr>
      <w:r w:rsidRPr="00AB26EA">
        <w:rPr>
          <w:sz w:val="24"/>
          <w:szCs w:val="24"/>
        </w:rPr>
        <w:t>Задачи Программы: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0"/>
        <w:jc w:val="both"/>
      </w:pPr>
      <w:r w:rsidRPr="00AB26EA">
        <w:rPr>
          <w:color w:val="000000"/>
        </w:rPr>
        <w:t>- создание сист</w:t>
      </w:r>
      <w:r w:rsidR="006277A5">
        <w:rPr>
          <w:color w:val="000000"/>
        </w:rPr>
        <w:t>е</w:t>
      </w:r>
      <w:r w:rsidRPr="00AB26EA">
        <w:rPr>
          <w:color w:val="000000"/>
        </w:rPr>
        <w:t>мы профилактических мер, направленных на формирование у участни</w:t>
      </w:r>
      <w:r w:rsidRPr="00AB26EA">
        <w:rPr>
          <w:color w:val="000000"/>
          <w:spacing w:val="-3"/>
        </w:rPr>
        <w:t>ков дорожного движения законопослушного поведения;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совершенствование системы мер по преду</w:t>
      </w:r>
      <w:r w:rsidRPr="00AB26EA">
        <w:rPr>
          <w:color w:val="000000"/>
          <w:spacing w:val="-5"/>
        </w:rPr>
        <w:t>преждению детского дорожно-</w:t>
      </w:r>
      <w:r w:rsidRPr="00AB26EA">
        <w:rPr>
          <w:color w:val="000000"/>
          <w:spacing w:val="-2"/>
        </w:rPr>
        <w:t xml:space="preserve">транспортного травматизма; </w:t>
      </w:r>
    </w:p>
    <w:p w:rsidR="00D11EDA" w:rsidRPr="00AB26EA" w:rsidRDefault="00D11EDA" w:rsidP="00D11EDA">
      <w:pPr>
        <w:shd w:val="clear" w:color="auto" w:fill="FFFFFF"/>
        <w:tabs>
          <w:tab w:val="left" w:pos="2299"/>
          <w:tab w:val="left" w:pos="4243"/>
        </w:tabs>
        <w:spacing w:line="322" w:lineRule="exact"/>
        <w:ind w:left="14"/>
        <w:jc w:val="both"/>
      </w:pPr>
      <w:r w:rsidRPr="00AB26EA">
        <w:rPr>
          <w:color w:val="000000"/>
          <w:spacing w:val="-2"/>
        </w:rPr>
        <w:t xml:space="preserve">- </w:t>
      </w:r>
      <w:r w:rsidRPr="00AB26EA">
        <w:rPr>
          <w:color w:val="000000"/>
          <w:spacing w:val="-1"/>
        </w:rPr>
        <w:t>совершенствование организации движения транспортных средств и пешеходов в результате проведения организационно-планировочных мер;</w:t>
      </w:r>
    </w:p>
    <w:p w:rsidR="00D11EDA" w:rsidRPr="00AB26EA" w:rsidRDefault="00D11EDA" w:rsidP="00D11EDA">
      <w:pPr>
        <w:shd w:val="clear" w:color="auto" w:fill="FFFFFF"/>
        <w:spacing w:line="322" w:lineRule="exact"/>
        <w:ind w:left="24" w:right="14"/>
        <w:jc w:val="both"/>
        <w:rPr>
          <w:color w:val="000000"/>
          <w:spacing w:val="-2"/>
        </w:rPr>
      </w:pPr>
      <w:r w:rsidRPr="00AB26EA">
        <w:rPr>
          <w:color w:val="000000"/>
          <w:spacing w:val="2"/>
        </w:rPr>
        <w:t>- Снижение количества дорожно-транспортных происшествий с участием пешеходов</w:t>
      </w:r>
    </w:p>
    <w:p w:rsidR="00D11EDA" w:rsidRPr="00A672F5" w:rsidRDefault="00D11EDA" w:rsidP="00D11EDA">
      <w:pPr>
        <w:pStyle w:val="af0"/>
        <w:spacing w:after="0"/>
        <w:ind w:left="0" w:firstLine="709"/>
        <w:jc w:val="both"/>
      </w:pPr>
      <w:r w:rsidRPr="00AB26EA">
        <w:t xml:space="preserve"> 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  <w:spacing w:val="-4"/>
        </w:rPr>
      </w:pP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III. Система программных мероприятий,  ресурсное обеспечение Программы.</w:t>
      </w:r>
    </w:p>
    <w:p w:rsidR="00D11EDA" w:rsidRPr="00AB26EA" w:rsidRDefault="00D11EDA" w:rsidP="00D11EDA">
      <w:pPr>
        <w:shd w:val="clear" w:color="auto" w:fill="FFFFFF"/>
        <w:jc w:val="center"/>
        <w:rPr>
          <w:rFonts w:ascii="Calibri" w:hAnsi="Calibri"/>
          <w:bCs/>
          <w:color w:val="000000"/>
          <w:spacing w:val="-11"/>
        </w:rPr>
      </w:pPr>
    </w:p>
    <w:p w:rsidR="00D11EDA" w:rsidRPr="00AB26EA" w:rsidRDefault="00D11EDA" w:rsidP="00D11EDA">
      <w:pPr>
        <w:shd w:val="clear" w:color="auto" w:fill="FFFFFF"/>
        <w:spacing w:before="163"/>
        <w:ind w:firstLine="709"/>
        <w:jc w:val="both"/>
      </w:pPr>
      <w:r w:rsidRPr="00AB26EA">
        <w:rPr>
          <w:color w:val="000000"/>
          <w:spacing w:val="-2"/>
        </w:rPr>
        <w:t>Программа будет осуществляться путем реализации программных ме</w:t>
      </w:r>
      <w:r w:rsidRPr="00AB26EA">
        <w:rPr>
          <w:color w:val="000000"/>
          <w:spacing w:val="-5"/>
        </w:rPr>
        <w:t>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lastRenderedPageBreak/>
        <w:t>Программные мероприятия должны быть направлены на создание безопасных условий для всех участников дорожного движения. Решение данной задачи при достигнутом уровне автомобилизации возможно только за счет привлечения значительных финансовых ресурсов. Это в полной мере соответствует требованиям статьи 3 Федерального закона от 10 декабря 1995 года № 196-ФЗ «О безопасности дорожного движения», в которой установлен 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Выполнение мероприятий по организации дорожного движения обеспечит оптимизацию режимов движения автомобилей, выявление опасных участков улично-дорожной сети и разработку мероприятий по их устранению.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повышения безопасности пешеходов предусмотрены мероприятия по строительству и обустройству тротуаров созданию зон ограничений для движения транспортных средств, включая применение методов «успокоения движения» в жилых зонах, возле школ. Эффективность зональных ограничений скорости заключается в том, что на скорости 60 - 65 км/ч при наездах погибают 85 процентов пешеходов, при скорости 45 — 48 км/ч - 45 процентов, при скорости 30 — 35 км/ч — 5 процентов.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Ожидаемый результат реализации программы – предотвращение ДТП, в том числе с участием пешеходов, на улично-дорожной сети населенных пунктов.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Современное представление процесса дорожного движения и достижение наибольшего эффекта при выявлении причин ДТП возможно с учетом выявления взаимосвязи между всеми элементами системы «человек-автомобиль-дорога-среда».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Формирование безопасного поведения участников дорожного движения создает условия для эффективной реализации государственной политики по обеспечению безопасности дорожного движения.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Основными задачами мероприятий этой Программы являются применение наиболее эффективных методов пропаганды безопасности дорожного движения с учетом дифференцированной структуры мотивации поведения различных групп участников дорожного движения. Будет осуществлен переход от стандартных малоэффективных методов пропаганды таких, как нравоучение и устрашение, к формам, учитывающим выделение целевых групп, их мотивацию, средства активизации, определение наиболее важных компонентов воздействия, оценку эффективности средств пропаганды.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Для формирования общественного мнения необходимо, чтобы средства массовой информации с самого начала были фактическими участниками реализации мероприятий по совершенствованию организации дорожного движения. Содержательная научно-популярная информация о новых решениях, обеспечивающих сокращение времени поездки, повышение удобства и комфортабельности, повышение безопасности будет создавать готовность общества к принятию предложенных мероприятий.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Особое значение придается воспитанию детей безопасному поведению на улицах и дорогах. Мероприятия Программы предусматривают как можно более раннее воспитание для своевременного предупреждения появления навыков неадаптированного поведения и отрицательных психологических установок.</w:t>
      </w:r>
    </w:p>
    <w:p w:rsidR="00D11EDA" w:rsidRPr="00AB26EA" w:rsidRDefault="00D11EDA" w:rsidP="00D11EDA">
      <w:pPr>
        <w:shd w:val="clear" w:color="auto" w:fill="FFFFFF"/>
        <w:ind w:firstLine="709"/>
        <w:jc w:val="both"/>
      </w:pPr>
      <w:r w:rsidRPr="00AB26EA">
        <w:rPr>
          <w:color w:val="000000"/>
        </w:rPr>
        <w:t>В процессе выполнения мероприятий этой программы должна быть создана система, активно воздействующая на индивидуальное и массовое сознание участников движения, формирующая у них отношение к вопросам безопасности движения как жизненно важным и индивидуально значимым.</w:t>
      </w:r>
    </w:p>
    <w:p w:rsidR="00D11EDA" w:rsidRPr="00B6337F" w:rsidRDefault="00D11EDA" w:rsidP="00D11EDA">
      <w:pPr>
        <w:shd w:val="clear" w:color="auto" w:fill="FFFFFF"/>
        <w:ind w:firstLine="709"/>
        <w:jc w:val="both"/>
        <w:rPr>
          <w:color w:val="000000"/>
        </w:rPr>
      </w:pPr>
      <w:r w:rsidRPr="00B6337F">
        <w:rPr>
          <w:color w:val="000000"/>
        </w:rPr>
        <w:t xml:space="preserve">Основой деятельности по повышению безопасности дорожного движения на автомобильных дорогах муниципального значения является выявление потенциально опасных мест, которые еще не проявили себя через дорожно-транспортные происшествия. Актуальность этого направления обеспечения безопасности дорожного движения подтверждается некоторыми данными о транспортно-эксплуатационных характеристиках автомобильных дорог: практически вся улично-дорожная сеть муниципального значения на территории </w:t>
      </w:r>
      <w:r>
        <w:rPr>
          <w:color w:val="000000"/>
        </w:rPr>
        <w:t>муниципального образования «</w:t>
      </w:r>
      <w:proofErr w:type="spellStart"/>
      <w:r w:rsidR="00BA2406">
        <w:rPr>
          <w:color w:val="000000"/>
        </w:rPr>
        <w:t>Ходзинское</w:t>
      </w:r>
      <w:proofErr w:type="spellEnd"/>
      <w:r w:rsidR="00BA2406">
        <w:rPr>
          <w:color w:val="000000"/>
        </w:rPr>
        <w:t xml:space="preserve"> сельское поселение</w:t>
      </w:r>
      <w:r w:rsidRPr="00B6337F">
        <w:rPr>
          <w:color w:val="000000"/>
        </w:rPr>
        <w:t xml:space="preserve"> требуют реконструкции; усиления дорожного покрытия. С учетом этого в Программе предусмотрено проведение технической диагностики и оценки состояния автомобильных дорог.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bCs/>
          <w:color w:val="000000"/>
          <w:spacing w:val="-13"/>
        </w:rPr>
        <w:t>Система программных мероприятий приведена в таблице 1.</w:t>
      </w:r>
    </w:p>
    <w:p w:rsidR="00D11EDA" w:rsidRPr="00B6337F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Финансирование Программы осуществляется за счет средств местного бюджета.</w:t>
      </w:r>
    </w:p>
    <w:p w:rsidR="00D11EDA" w:rsidRPr="00E13554" w:rsidRDefault="00D11EDA" w:rsidP="00D11EDA">
      <w:pPr>
        <w:shd w:val="clear" w:color="auto" w:fill="FFFFFF"/>
        <w:ind w:firstLine="709"/>
        <w:jc w:val="both"/>
      </w:pPr>
      <w:r w:rsidRPr="00E13554">
        <w:t xml:space="preserve">Общий объем финансирования Программы составляет </w:t>
      </w:r>
      <w:r w:rsidR="00B40C5C">
        <w:rPr>
          <w:color w:val="FF0000"/>
        </w:rPr>
        <w:t>1490,9т</w:t>
      </w:r>
      <w:proofErr w:type="gramStart"/>
      <w:r w:rsidR="00B40C5C">
        <w:rPr>
          <w:color w:val="FF0000"/>
        </w:rPr>
        <w:t>.</w:t>
      </w:r>
      <w:r w:rsidR="006277A5" w:rsidRPr="008C5111">
        <w:rPr>
          <w:color w:val="FF0000"/>
        </w:rPr>
        <w:t>р</w:t>
      </w:r>
      <w:proofErr w:type="gramEnd"/>
      <w:r w:rsidR="006277A5" w:rsidRPr="008C5111">
        <w:rPr>
          <w:color w:val="FF0000"/>
        </w:rPr>
        <w:t>уб</w:t>
      </w:r>
      <w:r w:rsidR="002F0C93" w:rsidRPr="00E13554">
        <w:t>.</w:t>
      </w:r>
    </w:p>
    <w:p w:rsidR="002F0C93" w:rsidRPr="00B6337F" w:rsidRDefault="002F0C93" w:rsidP="00D11EDA">
      <w:pPr>
        <w:shd w:val="clear" w:color="auto" w:fill="FFFFFF"/>
        <w:ind w:firstLine="709"/>
        <w:jc w:val="both"/>
        <w:rPr>
          <w:color w:val="000000"/>
        </w:rPr>
      </w:pPr>
    </w:p>
    <w:p w:rsidR="00D11EDA" w:rsidRPr="00A672F5" w:rsidRDefault="00D11EDA" w:rsidP="00D11EDA">
      <w:pPr>
        <w:shd w:val="clear" w:color="auto" w:fill="FFFFFF"/>
        <w:ind w:firstLine="709"/>
        <w:jc w:val="both"/>
      </w:pPr>
      <w:r w:rsidRPr="00B6337F">
        <w:rPr>
          <w:color w:val="000000"/>
        </w:rPr>
        <w:t>Объемы финансирования Программы носят прогнозный характер и подлежат уточнению в установленном порядке при формировании бюджета на очередной финансовый год.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IV. Нормативное обеспечение Программы.</w:t>
      </w:r>
    </w:p>
    <w:p w:rsidR="00D11EDA" w:rsidRPr="00A672F5" w:rsidRDefault="00D11EDA" w:rsidP="00D11EDA">
      <w:pPr>
        <w:spacing w:before="100" w:beforeAutospacing="1" w:after="100" w:afterAutospacing="1"/>
        <w:ind w:firstLine="709"/>
        <w:jc w:val="both"/>
        <w:rPr>
          <w:rFonts w:ascii="Calibri" w:hAnsi="Calibri"/>
        </w:rPr>
      </w:pPr>
      <w:r w:rsidRPr="00AB26EA">
        <w:t xml:space="preserve"> Основанием для разработки программы являются Федеральный закон от 10.12.1995 № 196 - ФЗ «О безопасности дорожного движения», Федеральный закон от 06.10.2003 № 131 – ФЗ «Об общих принципах организации местного самоуправления в Российской Федерации», </w:t>
      </w:r>
    </w:p>
    <w:p w:rsidR="00D11EDA" w:rsidRPr="00AB26EA" w:rsidRDefault="00D11EDA" w:rsidP="00D11ED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6EA">
        <w:rPr>
          <w:rFonts w:ascii="Times New Roman" w:hAnsi="Times New Roman" w:cs="Times New Roman"/>
          <w:b/>
          <w:sz w:val="24"/>
          <w:szCs w:val="24"/>
        </w:rPr>
        <w:t>Раздел V. Механизм реализации Программы, организация управления Программой и контроль за ходом ее реализации.</w:t>
      </w:r>
    </w:p>
    <w:p w:rsidR="00D11EDA" w:rsidRPr="00AB26EA" w:rsidRDefault="00D11EDA" w:rsidP="00D11EDA"/>
    <w:p w:rsidR="00D11EDA" w:rsidRPr="00AB26EA" w:rsidRDefault="00D11EDA" w:rsidP="00D11EDA">
      <w:pPr>
        <w:shd w:val="clear" w:color="auto" w:fill="FFFFFF"/>
        <w:ind w:firstLine="851"/>
        <w:jc w:val="both"/>
      </w:pPr>
      <w:proofErr w:type="gramStart"/>
      <w:r w:rsidRPr="00AB26EA">
        <w:rPr>
          <w:color w:val="000000"/>
        </w:rPr>
        <w:t>Контроль за</w:t>
      </w:r>
      <w:proofErr w:type="gramEnd"/>
      <w:r w:rsidRPr="00AB26EA">
        <w:rPr>
          <w:color w:val="000000"/>
        </w:rPr>
        <w:t xml:space="preserve"> исполнением Программы осуществляет Глава Администрации </w:t>
      </w:r>
      <w:r>
        <w:rPr>
          <w:color w:val="000000"/>
        </w:rPr>
        <w:t>муниципального образования «</w:t>
      </w:r>
      <w:proofErr w:type="spellStart"/>
      <w:r w:rsidR="00BA2406">
        <w:rPr>
          <w:color w:val="000000"/>
        </w:rPr>
        <w:t>Ходзинское</w:t>
      </w:r>
      <w:proofErr w:type="spellEnd"/>
      <w:r w:rsidR="00BA2406">
        <w:rPr>
          <w:color w:val="000000"/>
        </w:rPr>
        <w:t xml:space="preserve"> сельское поселение</w:t>
      </w:r>
      <w:r>
        <w:rPr>
          <w:color w:val="000000"/>
        </w:rPr>
        <w:t>.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Исполнители мероприятий Программы несут ответственность за их качественное и своевременное выполнение, рациональное использование финансовых средств и ресурсов, выделяемых на реализацию Программы.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Текущее управление реализацией Программы осуществляет заказчик — координатор Программы в соответствии с действующим законодательством.</w:t>
      </w:r>
    </w:p>
    <w:p w:rsidR="00D11EDA" w:rsidRPr="00AB26EA" w:rsidRDefault="00D11EDA" w:rsidP="00D11EDA">
      <w:pPr>
        <w:shd w:val="clear" w:color="auto" w:fill="FFFFFF"/>
        <w:ind w:firstLine="851"/>
        <w:jc w:val="both"/>
      </w:pPr>
      <w:r w:rsidRPr="00AB26EA">
        <w:rPr>
          <w:color w:val="000000"/>
        </w:rPr>
        <w:t>Итоговый отчет о реализации Программы должен содержать данные о финансировании Программы в целом и отдельных мероприятий с разбивкой по источникам финансирования и годам реализации, процент реализации Программы, оценку результатов реализации Программы, уровень достижения программных целей и запланированных показателей эффективности. В случае, если процент реализации Программы будет ниже ста, указываются перечни мероприятий, не завершенных в срок, и предложения по их дальнейшей реализации.</w:t>
      </w:r>
    </w:p>
    <w:p w:rsidR="00D11EDA" w:rsidRPr="00AB26EA" w:rsidRDefault="00D11EDA" w:rsidP="00D11EDA">
      <w:pPr>
        <w:rPr>
          <w:b/>
        </w:rPr>
      </w:pPr>
    </w:p>
    <w:p w:rsidR="00D11EDA" w:rsidRPr="00AB26EA" w:rsidRDefault="00D11EDA" w:rsidP="00D11EDA">
      <w:pPr>
        <w:ind w:firstLine="851"/>
        <w:jc w:val="center"/>
        <w:rPr>
          <w:b/>
        </w:rPr>
      </w:pPr>
      <w:r w:rsidRPr="00AB26EA">
        <w:rPr>
          <w:b/>
        </w:rPr>
        <w:t xml:space="preserve">РАЗДЕЛ </w:t>
      </w:r>
      <w:r w:rsidRPr="00AB26EA">
        <w:rPr>
          <w:b/>
          <w:lang w:val="en-US"/>
        </w:rPr>
        <w:t>VI</w:t>
      </w:r>
      <w:r w:rsidRPr="00AB26EA">
        <w:rPr>
          <w:b/>
        </w:rPr>
        <w:t xml:space="preserve">  Оценка эффективности социально-экономических и экологических последствий от реализации долгосрочной целевой программы</w:t>
      </w:r>
    </w:p>
    <w:p w:rsidR="00D11EDA" w:rsidRPr="00AB26EA" w:rsidRDefault="00D11EDA" w:rsidP="00D11EDA">
      <w:pPr>
        <w:shd w:val="clear" w:color="auto" w:fill="FFFFFF"/>
        <w:jc w:val="both"/>
        <w:rPr>
          <w:color w:val="000000"/>
        </w:rPr>
      </w:pP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Ожидаемый результат реализации Программы - сокращение роста количества ДТП и тяжести их последствий, а также снижение числа пострадавших в ДТП.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Применение программно-целевого метода позволит: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реагирования на чрезвычайные ситуации;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 xml:space="preserve">- при ДТП на транспортных сетях в </w:t>
      </w:r>
      <w:r>
        <w:rPr>
          <w:color w:val="000000"/>
        </w:rPr>
        <w:t>муниципальном образовании «</w:t>
      </w:r>
      <w:proofErr w:type="spellStart"/>
      <w:r w:rsidR="00BA2406">
        <w:rPr>
          <w:color w:val="000000"/>
        </w:rPr>
        <w:t>Ходзинское</w:t>
      </w:r>
      <w:proofErr w:type="spellEnd"/>
      <w:r w:rsidR="00BA2406">
        <w:rPr>
          <w:color w:val="000000"/>
        </w:rPr>
        <w:t xml:space="preserve"> сельское поселение</w:t>
      </w:r>
      <w:r w:rsidRPr="00B6337F">
        <w:rPr>
          <w:color w:val="000000"/>
        </w:rPr>
        <w:t xml:space="preserve"> </w:t>
      </w:r>
      <w:r w:rsidRPr="00AB26EA">
        <w:rPr>
          <w:color w:val="000000"/>
        </w:rPr>
        <w:t>оперативно реагировать на чрезвычайные происшествия (ситуации), при необходимости осуществлять масштабные спасательные операции или аварийно-спасательные работы, в том числе и при ДТП, осуществлять единое управление;</w:t>
      </w:r>
    </w:p>
    <w:p w:rsidR="00D11EDA" w:rsidRPr="00AB26EA" w:rsidRDefault="00D11EDA" w:rsidP="00D11EDA">
      <w:pPr>
        <w:shd w:val="clear" w:color="auto" w:fill="FFFFFF"/>
        <w:ind w:firstLine="826"/>
        <w:jc w:val="both"/>
      </w:pPr>
      <w:r w:rsidRPr="00AB26EA">
        <w:rPr>
          <w:color w:val="000000"/>
        </w:rPr>
        <w:t>значительно сократить время прибытия спасателей на место ДТП и проведения спасательных работ;</w:t>
      </w:r>
    </w:p>
    <w:p w:rsidR="00D11EDA" w:rsidRPr="00AB26EA" w:rsidRDefault="00D11EDA" w:rsidP="00D11EDA">
      <w:pPr>
        <w:shd w:val="clear" w:color="auto" w:fill="FFFFFF"/>
        <w:ind w:firstLine="826"/>
        <w:jc w:val="both"/>
        <w:rPr>
          <w:color w:val="000000"/>
        </w:rPr>
      </w:pPr>
      <w:r w:rsidRPr="00AB26EA">
        <w:rPr>
          <w:color w:val="000000"/>
        </w:rPr>
        <w:t>Ожидаемый результат реализации программы - снижение степени тяжести последствий и числа погибших в дорожно-транспортных происшествиях.</w:t>
      </w:r>
    </w:p>
    <w:p w:rsidR="00D11EDA" w:rsidRPr="00AB26EA" w:rsidRDefault="00D11EDA" w:rsidP="00D11EDA">
      <w:pPr>
        <w:ind w:firstLine="851"/>
        <w:jc w:val="both"/>
      </w:pPr>
    </w:p>
    <w:p w:rsidR="00D11EDA" w:rsidRPr="00AB26EA" w:rsidRDefault="00D11EDA" w:rsidP="00D11EDA">
      <w:pPr>
        <w:sectPr w:rsidR="00D11EDA" w:rsidRPr="00AB26EA" w:rsidSect="008C5111">
          <w:pgSz w:w="11906" w:h="16838"/>
          <w:pgMar w:top="0" w:right="0" w:bottom="426" w:left="0" w:header="709" w:footer="709" w:gutter="0"/>
          <w:pgNumType w:start="8"/>
          <w:cols w:space="720"/>
        </w:sectPr>
      </w:pPr>
    </w:p>
    <w:p w:rsidR="00D11EDA" w:rsidRPr="00AB26EA" w:rsidRDefault="00D11EDA" w:rsidP="00D11EDA">
      <w:pPr>
        <w:jc w:val="right"/>
        <w:rPr>
          <w:b/>
        </w:rPr>
      </w:pPr>
      <w:r w:rsidRPr="00AB26EA">
        <w:rPr>
          <w:b/>
        </w:rPr>
        <w:lastRenderedPageBreak/>
        <w:t xml:space="preserve">                                                                    </w:t>
      </w:r>
    </w:p>
    <w:p w:rsidR="00D11EDA" w:rsidRPr="00AB26EA" w:rsidRDefault="00D11EDA" w:rsidP="00D11EDA">
      <w:pPr>
        <w:jc w:val="right"/>
      </w:pPr>
      <w:r w:rsidRPr="00AB26EA">
        <w:t>Таблица 1</w:t>
      </w:r>
    </w:p>
    <w:p w:rsidR="00D11EDA" w:rsidRPr="00AB26EA" w:rsidRDefault="00D11EDA" w:rsidP="00D11EDA">
      <w:pPr>
        <w:jc w:val="center"/>
      </w:pPr>
      <w:r w:rsidRPr="00AB26EA">
        <w:t>Программные мероприятия</w:t>
      </w:r>
    </w:p>
    <w:tbl>
      <w:tblPr>
        <w:tblW w:w="732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12"/>
        <w:gridCol w:w="1177"/>
        <w:gridCol w:w="1907"/>
        <w:gridCol w:w="1495"/>
        <w:gridCol w:w="1841"/>
        <w:gridCol w:w="2730"/>
        <w:gridCol w:w="2626"/>
      </w:tblGrid>
      <w:tr w:rsidR="00D11EDA" w:rsidRPr="00AB26EA" w:rsidTr="00D11EDA"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jc w:val="center"/>
            </w:pPr>
            <w:r w:rsidRPr="00AB26EA">
              <w:t>№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п\п</w:t>
            </w:r>
          </w:p>
        </w:tc>
        <w:tc>
          <w:tcPr>
            <w:tcW w:w="7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Наименование мероприятий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 xml:space="preserve">Сроки </w:t>
            </w:r>
          </w:p>
          <w:p w:rsidR="00D11EDA" w:rsidRPr="00AB26EA" w:rsidRDefault="00D11EDA" w:rsidP="00E8605C">
            <w:r w:rsidRPr="00AB26EA">
              <w:t>Исполнения</w:t>
            </w:r>
          </w:p>
          <w:p w:rsidR="00D11EDA" w:rsidRPr="00AB26EA" w:rsidRDefault="00D11EDA" w:rsidP="00E8605C"/>
          <w:p w:rsidR="00D11EDA" w:rsidRPr="00AB26EA" w:rsidRDefault="00D22280" w:rsidP="00E13554">
            <w:pPr>
              <w:spacing w:after="200" w:line="276" w:lineRule="auto"/>
            </w:pPr>
            <w:r>
              <w:t>2021</w:t>
            </w:r>
          </w:p>
        </w:tc>
        <w:tc>
          <w:tcPr>
            <w:tcW w:w="18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Источники и объемы финансирования</w:t>
            </w:r>
            <w:proofErr w:type="gramStart"/>
            <w:r w:rsidRPr="00AB26EA">
              <w:t>,(</w:t>
            </w:r>
            <w:proofErr w:type="gramEnd"/>
            <w:r w:rsidRPr="00AB26EA"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>Наименование</w:t>
            </w:r>
          </w:p>
          <w:p w:rsidR="00D11EDA" w:rsidRPr="00AB26EA" w:rsidRDefault="00D11EDA" w:rsidP="00D11EDA">
            <w:pPr>
              <w:spacing w:after="200" w:line="276" w:lineRule="auto"/>
            </w:pPr>
            <w:r w:rsidRPr="00AB26EA">
              <w:t>исполнителей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Параметры эффективности</w:t>
            </w:r>
          </w:p>
        </w:tc>
      </w:tr>
      <w:tr w:rsidR="000459E1" w:rsidRPr="00AB26EA" w:rsidTr="00086CF1">
        <w:trPr>
          <w:trHeight w:val="390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jc w:val="center"/>
            </w:pPr>
            <w:r w:rsidRPr="00AB26EA">
              <w:t>Федеральный бюджет</w:t>
            </w:r>
          </w:p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D11EDA">
            <w:r>
              <w:t>Местный бюджет(</w:t>
            </w:r>
            <w:proofErr w:type="spellStart"/>
            <w:r>
              <w:t>тыс</w:t>
            </w:r>
            <w:proofErr w:type="spellEnd"/>
            <w:r>
              <w:t xml:space="preserve"> </w:t>
            </w:r>
            <w:r w:rsidRPr="00AB26EA">
              <w:t>рублей)</w:t>
            </w:r>
          </w:p>
          <w:p w:rsidR="000459E1" w:rsidRPr="00AB26EA" w:rsidRDefault="000459E1" w:rsidP="00D11EDA">
            <w:pPr>
              <w:spacing w:after="200" w:line="276" w:lineRule="auto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Внебюджетные источники</w:t>
            </w:r>
          </w:p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0459E1" w:rsidRPr="00AB26EA" w:rsidTr="000459E1">
        <w:trPr>
          <w:trHeight w:val="724"/>
        </w:trPr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7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8C5111" w:rsidRDefault="00B40C5C" w:rsidP="00B40C5C">
            <w:pPr>
              <w:spacing w:after="200" w:line="276" w:lineRule="auto"/>
              <w:rPr>
                <w:color w:val="FF0000"/>
              </w:rPr>
            </w:pPr>
            <w:r>
              <w:rPr>
                <w:color w:val="FF0000"/>
              </w:rPr>
              <w:t>1490,9т</w:t>
            </w:r>
            <w:proofErr w:type="gramStart"/>
            <w:r>
              <w:rPr>
                <w:color w:val="FF0000"/>
              </w:rPr>
              <w:t>.</w:t>
            </w:r>
            <w:r w:rsidR="006277A5" w:rsidRPr="008C5111">
              <w:rPr>
                <w:color w:val="FF0000"/>
              </w:rPr>
              <w:t>р</w:t>
            </w:r>
            <w:proofErr w:type="gramEnd"/>
            <w:r w:rsidR="006277A5" w:rsidRPr="008C5111">
              <w:rPr>
                <w:color w:val="FF0000"/>
              </w:rPr>
              <w:t>уб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</w:pPr>
            <w:r w:rsidRPr="00AB26EA">
              <w:t>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  <w:tc>
          <w:tcPr>
            <w:tcW w:w="9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9E1" w:rsidRPr="00AB26EA" w:rsidRDefault="000459E1" w:rsidP="00E8605C"/>
        </w:tc>
      </w:tr>
      <w:tr w:rsidR="00D11EDA" w:rsidRPr="00AB26EA" w:rsidTr="000459E1">
        <w:trPr>
          <w:trHeight w:val="268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8C5111" w:rsidRDefault="00D11EDA" w:rsidP="00E8605C">
            <w:pPr>
              <w:spacing w:after="200" w:line="276" w:lineRule="auto"/>
              <w:jc w:val="center"/>
              <w:rPr>
                <w:color w:val="FF0000"/>
              </w:rPr>
            </w:pPr>
            <w:r w:rsidRPr="008C5111">
              <w:rPr>
                <w:color w:val="FF0000"/>
              </w:rPr>
              <w:t>4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7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8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9</w:t>
            </w:r>
          </w:p>
        </w:tc>
      </w:tr>
      <w:tr w:rsidR="00D11EDA" w:rsidRPr="00AB26EA" w:rsidTr="000459E1">
        <w:trPr>
          <w:trHeight w:val="2571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  <w:r w:rsidRPr="00AB26EA">
              <w:t>1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E8605C">
            <w:pPr>
              <w:spacing w:after="200" w:line="276" w:lineRule="auto"/>
            </w:pPr>
            <w:r w:rsidRPr="00AB26EA">
              <w:t>Установка дорожных знаков в соответствии со схемами дислокации дорожных знаков в населенных пунктах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22280" w:rsidP="009905C0">
            <w:pPr>
              <w:spacing w:after="200" w:line="276" w:lineRule="auto"/>
            </w:pPr>
            <w:r>
              <w:t>2021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8C5111" w:rsidRDefault="00B40C5C" w:rsidP="00E8605C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100000,00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EDA" w:rsidRPr="00AB26EA" w:rsidRDefault="00D11EDA" w:rsidP="00D11EDA">
            <w:r w:rsidRPr="00AB26EA">
              <w:t xml:space="preserve">Администрация </w:t>
            </w:r>
            <w:r>
              <w:t>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DA" w:rsidRPr="00AB26EA" w:rsidRDefault="00D11EDA" w:rsidP="00E8605C">
            <w:r w:rsidRPr="00AB26EA">
              <w:t>Повышение безопасности дорожного движения</w:t>
            </w:r>
          </w:p>
          <w:p w:rsidR="00D11EDA" w:rsidRPr="00AB26EA" w:rsidRDefault="00D11EDA" w:rsidP="00E8605C">
            <w:pPr>
              <w:shd w:val="clear" w:color="auto" w:fill="FFFFFF"/>
            </w:pPr>
            <w:r w:rsidRPr="00AB26EA">
              <w:t>Предупреждение опасного поведения   участников дорожного движения;</w:t>
            </w:r>
          </w:p>
          <w:p w:rsidR="00D11EDA" w:rsidRPr="00AB26EA" w:rsidRDefault="00D11EDA" w:rsidP="00E8605C">
            <w:pPr>
              <w:spacing w:after="200" w:line="276" w:lineRule="auto"/>
              <w:jc w:val="center"/>
            </w:pPr>
          </w:p>
        </w:tc>
      </w:tr>
      <w:tr w:rsidR="000459E1" w:rsidRPr="00AB26EA" w:rsidTr="0064519C">
        <w:trPr>
          <w:trHeight w:val="286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2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 xml:space="preserve">Выполнение дорожных работ, направленных на повышение безопасности дорожного движения 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( сезонное содержание дорог</w:t>
            </w:r>
            <w:r>
              <w:t>)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D22280" w:rsidP="009905C0">
            <w:pPr>
              <w:spacing w:after="200" w:line="276" w:lineRule="auto"/>
            </w:pPr>
            <w:r>
              <w:t>2021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E13554" w:rsidRDefault="00B40C5C" w:rsidP="00B40C5C">
            <w:pPr>
              <w:spacing w:after="200" w:line="276" w:lineRule="auto"/>
            </w:pPr>
            <w:r>
              <w:rPr>
                <w:color w:val="FF0000"/>
              </w:rPr>
              <w:t>240900,00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  <w:r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>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Повышение безопасности дорожного движения;</w:t>
            </w:r>
          </w:p>
          <w:p w:rsidR="000459E1" w:rsidRPr="00AB26EA" w:rsidRDefault="000459E1" w:rsidP="00E8605C">
            <w:pPr>
              <w:shd w:val="clear" w:color="auto" w:fill="FFFFFF"/>
              <w:jc w:val="both"/>
            </w:pPr>
            <w:r w:rsidRPr="00AB26EA">
              <w:t xml:space="preserve">Предотвращение аварийности в населенных пунктах и на дорожно-уличной сети сельского поселения </w:t>
            </w:r>
            <w:proofErr w:type="spellStart"/>
            <w:r w:rsidRPr="00AB26EA">
              <w:t>Вольненского</w:t>
            </w:r>
            <w:proofErr w:type="spellEnd"/>
            <w:r w:rsidRPr="00AB26EA">
              <w:t>;</w:t>
            </w:r>
          </w:p>
          <w:p w:rsidR="000459E1" w:rsidRPr="00AB26EA" w:rsidRDefault="000459E1" w:rsidP="00E8605C">
            <w:pPr>
              <w:spacing w:after="200" w:line="276" w:lineRule="auto"/>
            </w:pPr>
            <w:r w:rsidRPr="00AB26EA">
              <w:t>- Сохранение жизни, здоровья и имущества участников дорожного движения, защита их законных интересов</w:t>
            </w:r>
          </w:p>
        </w:tc>
      </w:tr>
      <w:tr w:rsidR="000459E1" w:rsidRPr="00AB26EA" w:rsidTr="0064519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F162CA" w:rsidP="00E8605C">
            <w:pPr>
              <w:jc w:val="center"/>
            </w:pPr>
            <w:r>
              <w:t>3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r w:rsidRPr="00AB26EA">
              <w:t>Содержание и ремонт линии электроосвещения дорожной инфраструктуры местного значения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D22280" w:rsidP="009905C0">
            <w:r>
              <w:t>2021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8C5111" w:rsidRDefault="00B40C5C" w:rsidP="00E860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650000,00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>
            <w:pPr>
              <w:jc w:val="center"/>
            </w:pPr>
            <w:r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1" w:rsidRPr="00AB26EA" w:rsidRDefault="000459E1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D11EDA">
            <w:r w:rsidRPr="00AB26EA">
              <w:t xml:space="preserve">Администрация </w:t>
            </w:r>
            <w:r>
              <w:t>муниципального образования «</w:t>
            </w:r>
            <w:proofErr w:type="spellStart"/>
            <w:r w:rsidR="00BA2406">
              <w:t>Ходзинское</w:t>
            </w:r>
            <w:proofErr w:type="spellEnd"/>
            <w:r w:rsidR="00BA2406">
              <w:t xml:space="preserve"> сельское поселение</w:t>
            </w: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9E1" w:rsidRPr="00AB26EA" w:rsidRDefault="000459E1" w:rsidP="00E8605C"/>
        </w:tc>
      </w:tr>
      <w:tr w:rsidR="00B40C5C" w:rsidRPr="00AB26EA" w:rsidTr="0064519C">
        <w:trPr>
          <w:trHeight w:val="1667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Default="00B40C5C" w:rsidP="00E8605C">
            <w:pPr>
              <w:jc w:val="center"/>
            </w:pPr>
            <w:r>
              <w:t>4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AC1C28">
            <w:pPr>
              <w:spacing w:after="200" w:line="276" w:lineRule="auto"/>
            </w:pPr>
            <w:r>
              <w:t>Ремонт улиц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D22280" w:rsidP="009905C0">
            <w:r>
              <w:t>2021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Default="00B40C5C" w:rsidP="00E860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500000,00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>
            <w:pPr>
              <w:jc w:val="center"/>
            </w:pPr>
            <w:r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D11EDA"/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/>
        </w:tc>
      </w:tr>
      <w:tr w:rsidR="00B40C5C" w:rsidRPr="00AB26EA" w:rsidTr="00D11EDA">
        <w:trPr>
          <w:trHeight w:val="1685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</w:pPr>
            <w:r w:rsidRPr="00AB26EA">
              <w:t xml:space="preserve">Всего затраты по программе значения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D22280" w:rsidP="009905C0">
            <w:pPr>
              <w:spacing w:after="200" w:line="276" w:lineRule="auto"/>
            </w:pPr>
            <w:r>
              <w:t>2021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8C5111" w:rsidRDefault="00B40C5C" w:rsidP="00E8605C">
            <w:pPr>
              <w:spacing w:after="200"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1490,9т</w:t>
            </w:r>
            <w:proofErr w:type="gramStart"/>
            <w:r>
              <w:rPr>
                <w:color w:val="FF0000"/>
              </w:rPr>
              <w:t>.</w:t>
            </w:r>
            <w:r w:rsidRPr="008C5111">
              <w:rPr>
                <w:color w:val="FF0000"/>
              </w:rPr>
              <w:t>р</w:t>
            </w:r>
            <w:proofErr w:type="gramEnd"/>
            <w:r w:rsidRPr="008C5111">
              <w:rPr>
                <w:color w:val="FF0000"/>
              </w:rPr>
              <w:t xml:space="preserve">уб 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  <w:r w:rsidRPr="00AB26EA">
              <w:t>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5C" w:rsidRPr="00AB26EA" w:rsidRDefault="00B40C5C" w:rsidP="00E8605C">
            <w:pPr>
              <w:spacing w:after="200" w:line="276" w:lineRule="auto"/>
              <w:jc w:val="center"/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D11EDA"/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5C" w:rsidRPr="00AB26EA" w:rsidRDefault="00B40C5C" w:rsidP="00E8605C">
            <w:pPr>
              <w:spacing w:after="200" w:line="276" w:lineRule="auto"/>
            </w:pPr>
            <w:r w:rsidRPr="00AB26EA">
              <w:t>Повышение безопасности дорожного движения</w:t>
            </w:r>
          </w:p>
        </w:tc>
      </w:tr>
    </w:tbl>
    <w:p w:rsidR="00AF20C1" w:rsidRPr="00AB26EA" w:rsidRDefault="00AF20C1" w:rsidP="00D11EDA"/>
    <w:sectPr w:rsidR="00AF20C1" w:rsidRPr="00AB26EA" w:rsidSect="00D11EDA">
      <w:headerReference w:type="even" r:id="rId11"/>
      <w:headerReference w:type="default" r:id="rId12"/>
      <w:pgSz w:w="11906" w:h="16838"/>
      <w:pgMar w:top="567" w:right="849" w:bottom="426" w:left="1418" w:header="709" w:footer="709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05" w:rsidRDefault="00E12D05" w:rsidP="00121753">
      <w:r>
        <w:separator/>
      </w:r>
    </w:p>
  </w:endnote>
  <w:endnote w:type="continuationSeparator" w:id="0">
    <w:p w:rsidR="00E12D05" w:rsidRDefault="00E12D05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05" w:rsidRDefault="00E12D05" w:rsidP="00121753">
      <w:r>
        <w:separator/>
      </w:r>
    </w:p>
  </w:footnote>
  <w:footnote w:type="continuationSeparator" w:id="0">
    <w:p w:rsidR="00E12D05" w:rsidRDefault="00E12D05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D33E68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4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7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A2C27"/>
    <w:multiLevelType w:val="hybridMultilevel"/>
    <w:tmpl w:val="6C76727C"/>
    <w:lvl w:ilvl="0" w:tplc="4AE0F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857BE9"/>
    <w:multiLevelType w:val="hybridMultilevel"/>
    <w:tmpl w:val="B6CC68DE"/>
    <w:lvl w:ilvl="0" w:tplc="AC748C3E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3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5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3"/>
  </w:num>
  <w:num w:numId="5">
    <w:abstractNumId w:val="19"/>
  </w:num>
  <w:num w:numId="6">
    <w:abstractNumId w:val="12"/>
  </w:num>
  <w:num w:numId="7">
    <w:abstractNumId w:val="5"/>
  </w:num>
  <w:num w:numId="8">
    <w:abstractNumId w:val="3"/>
  </w:num>
  <w:num w:numId="9">
    <w:abstractNumId w:val="6"/>
  </w:num>
  <w:num w:numId="10">
    <w:abstractNumId w:val="2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26"/>
  </w:num>
  <w:num w:numId="16">
    <w:abstractNumId w:val="11"/>
  </w:num>
  <w:num w:numId="17">
    <w:abstractNumId w:val="17"/>
  </w:num>
  <w:num w:numId="18">
    <w:abstractNumId w:val="18"/>
  </w:num>
  <w:num w:numId="19">
    <w:abstractNumId w:val="7"/>
  </w:num>
  <w:num w:numId="20">
    <w:abstractNumId w:val="10"/>
  </w:num>
  <w:num w:numId="21">
    <w:abstractNumId w:val="16"/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4"/>
  </w:num>
  <w:num w:numId="25">
    <w:abstractNumId w:val="4"/>
    <w:lvlOverride w:ilvl="0">
      <w:startOverride w:val="1"/>
    </w:lvlOverride>
  </w:num>
  <w:num w:numId="26">
    <w:abstractNumId w:val="15"/>
  </w:num>
  <w:num w:numId="27">
    <w:abstractNumId w:val="8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AA"/>
    <w:rsid w:val="00000AFD"/>
    <w:rsid w:val="00013583"/>
    <w:rsid w:val="000208C4"/>
    <w:rsid w:val="000322EF"/>
    <w:rsid w:val="00032856"/>
    <w:rsid w:val="0004533B"/>
    <w:rsid w:val="000459E1"/>
    <w:rsid w:val="00050A93"/>
    <w:rsid w:val="00050CAD"/>
    <w:rsid w:val="00052381"/>
    <w:rsid w:val="0006521A"/>
    <w:rsid w:val="00067B86"/>
    <w:rsid w:val="00074B83"/>
    <w:rsid w:val="00082570"/>
    <w:rsid w:val="00086354"/>
    <w:rsid w:val="00096B52"/>
    <w:rsid w:val="00097935"/>
    <w:rsid w:val="000B09C0"/>
    <w:rsid w:val="000B0FB1"/>
    <w:rsid w:val="000C40AD"/>
    <w:rsid w:val="000C7CEE"/>
    <w:rsid w:val="000D5855"/>
    <w:rsid w:val="000D77DB"/>
    <w:rsid w:val="00121753"/>
    <w:rsid w:val="001302A7"/>
    <w:rsid w:val="001319B1"/>
    <w:rsid w:val="00136B05"/>
    <w:rsid w:val="00143C15"/>
    <w:rsid w:val="00150631"/>
    <w:rsid w:val="00157B4C"/>
    <w:rsid w:val="00165C8F"/>
    <w:rsid w:val="00166906"/>
    <w:rsid w:val="0018274B"/>
    <w:rsid w:val="00197D13"/>
    <w:rsid w:val="001A2E29"/>
    <w:rsid w:val="001A6940"/>
    <w:rsid w:val="001B101C"/>
    <w:rsid w:val="001B5A65"/>
    <w:rsid w:val="001D478D"/>
    <w:rsid w:val="001E09D3"/>
    <w:rsid w:val="001F24A8"/>
    <w:rsid w:val="00201E9F"/>
    <w:rsid w:val="00215670"/>
    <w:rsid w:val="0021647C"/>
    <w:rsid w:val="002362F9"/>
    <w:rsid w:val="00241B60"/>
    <w:rsid w:val="00242D77"/>
    <w:rsid w:val="00244F43"/>
    <w:rsid w:val="00264DD1"/>
    <w:rsid w:val="00264FFB"/>
    <w:rsid w:val="00270ACB"/>
    <w:rsid w:val="002738FC"/>
    <w:rsid w:val="00275715"/>
    <w:rsid w:val="00275EB9"/>
    <w:rsid w:val="00283228"/>
    <w:rsid w:val="00287BEF"/>
    <w:rsid w:val="00295DC9"/>
    <w:rsid w:val="002A7BE9"/>
    <w:rsid w:val="002E177E"/>
    <w:rsid w:val="002E319E"/>
    <w:rsid w:val="002F0C93"/>
    <w:rsid w:val="00311548"/>
    <w:rsid w:val="00312ED0"/>
    <w:rsid w:val="003172E4"/>
    <w:rsid w:val="00317EE3"/>
    <w:rsid w:val="003260F3"/>
    <w:rsid w:val="00330D8D"/>
    <w:rsid w:val="00330FFC"/>
    <w:rsid w:val="0033339C"/>
    <w:rsid w:val="00353C64"/>
    <w:rsid w:val="00365DD9"/>
    <w:rsid w:val="003741A7"/>
    <w:rsid w:val="003930AA"/>
    <w:rsid w:val="003A0A83"/>
    <w:rsid w:val="003A76EF"/>
    <w:rsid w:val="003B4F50"/>
    <w:rsid w:val="003D315D"/>
    <w:rsid w:val="003E2AB4"/>
    <w:rsid w:val="003E71D3"/>
    <w:rsid w:val="00413E0C"/>
    <w:rsid w:val="00440B62"/>
    <w:rsid w:val="004647DA"/>
    <w:rsid w:val="0047310C"/>
    <w:rsid w:val="00476414"/>
    <w:rsid w:val="00481F99"/>
    <w:rsid w:val="0049237C"/>
    <w:rsid w:val="004957A7"/>
    <w:rsid w:val="00496B61"/>
    <w:rsid w:val="004B0B2D"/>
    <w:rsid w:val="004C4612"/>
    <w:rsid w:val="004D26B7"/>
    <w:rsid w:val="004E2053"/>
    <w:rsid w:val="005044F1"/>
    <w:rsid w:val="005045BE"/>
    <w:rsid w:val="00504F4E"/>
    <w:rsid w:val="00505E2B"/>
    <w:rsid w:val="005157CF"/>
    <w:rsid w:val="00524DB7"/>
    <w:rsid w:val="00531C19"/>
    <w:rsid w:val="00534078"/>
    <w:rsid w:val="00570CD5"/>
    <w:rsid w:val="00590881"/>
    <w:rsid w:val="00597690"/>
    <w:rsid w:val="005A0A03"/>
    <w:rsid w:val="005A4344"/>
    <w:rsid w:val="005C39C5"/>
    <w:rsid w:val="005D3CAE"/>
    <w:rsid w:val="005E2340"/>
    <w:rsid w:val="00602FC5"/>
    <w:rsid w:val="006034A8"/>
    <w:rsid w:val="0060722B"/>
    <w:rsid w:val="00616542"/>
    <w:rsid w:val="006277A5"/>
    <w:rsid w:val="00637196"/>
    <w:rsid w:val="006410CC"/>
    <w:rsid w:val="00642A55"/>
    <w:rsid w:val="00651CE5"/>
    <w:rsid w:val="00654C45"/>
    <w:rsid w:val="00657098"/>
    <w:rsid w:val="006704C7"/>
    <w:rsid w:val="0067637F"/>
    <w:rsid w:val="00686623"/>
    <w:rsid w:val="006B5BAF"/>
    <w:rsid w:val="006B7894"/>
    <w:rsid w:val="006C2CDF"/>
    <w:rsid w:val="006C6F01"/>
    <w:rsid w:val="006E3B67"/>
    <w:rsid w:val="006E3F63"/>
    <w:rsid w:val="006F59CC"/>
    <w:rsid w:val="007066A1"/>
    <w:rsid w:val="007278B1"/>
    <w:rsid w:val="00750114"/>
    <w:rsid w:val="007522B0"/>
    <w:rsid w:val="007536E6"/>
    <w:rsid w:val="00761430"/>
    <w:rsid w:val="00781198"/>
    <w:rsid w:val="007934D9"/>
    <w:rsid w:val="0079623A"/>
    <w:rsid w:val="007B5FC5"/>
    <w:rsid w:val="007C0562"/>
    <w:rsid w:val="007E51EE"/>
    <w:rsid w:val="007F5125"/>
    <w:rsid w:val="008203EA"/>
    <w:rsid w:val="008333F7"/>
    <w:rsid w:val="00846334"/>
    <w:rsid w:val="00855BF9"/>
    <w:rsid w:val="00864436"/>
    <w:rsid w:val="00881B9C"/>
    <w:rsid w:val="008851F7"/>
    <w:rsid w:val="00885A46"/>
    <w:rsid w:val="00885C0A"/>
    <w:rsid w:val="00895F7F"/>
    <w:rsid w:val="008A6E13"/>
    <w:rsid w:val="008B252B"/>
    <w:rsid w:val="008C5111"/>
    <w:rsid w:val="008D08E9"/>
    <w:rsid w:val="008D194B"/>
    <w:rsid w:val="008D4525"/>
    <w:rsid w:val="008E0F96"/>
    <w:rsid w:val="008F01D3"/>
    <w:rsid w:val="00932404"/>
    <w:rsid w:val="00932AFD"/>
    <w:rsid w:val="00941CC1"/>
    <w:rsid w:val="009545AD"/>
    <w:rsid w:val="00970437"/>
    <w:rsid w:val="00973D11"/>
    <w:rsid w:val="00986F01"/>
    <w:rsid w:val="009905C0"/>
    <w:rsid w:val="00993708"/>
    <w:rsid w:val="009B7AD3"/>
    <w:rsid w:val="009C6374"/>
    <w:rsid w:val="009E519A"/>
    <w:rsid w:val="009F6E0E"/>
    <w:rsid w:val="00A07C85"/>
    <w:rsid w:val="00A117BA"/>
    <w:rsid w:val="00A302DC"/>
    <w:rsid w:val="00A52CE9"/>
    <w:rsid w:val="00A613E6"/>
    <w:rsid w:val="00A74C77"/>
    <w:rsid w:val="00A847FE"/>
    <w:rsid w:val="00AA20DB"/>
    <w:rsid w:val="00AB26EA"/>
    <w:rsid w:val="00AD4FA3"/>
    <w:rsid w:val="00AF20C1"/>
    <w:rsid w:val="00B039AF"/>
    <w:rsid w:val="00B40C5C"/>
    <w:rsid w:val="00B543B4"/>
    <w:rsid w:val="00B56507"/>
    <w:rsid w:val="00B6337F"/>
    <w:rsid w:val="00B669D3"/>
    <w:rsid w:val="00B67D2A"/>
    <w:rsid w:val="00B70972"/>
    <w:rsid w:val="00B71430"/>
    <w:rsid w:val="00B71F22"/>
    <w:rsid w:val="00B95E6D"/>
    <w:rsid w:val="00BA2406"/>
    <w:rsid w:val="00BB661F"/>
    <w:rsid w:val="00BC0C28"/>
    <w:rsid w:val="00BE671B"/>
    <w:rsid w:val="00C25C03"/>
    <w:rsid w:val="00C27BFA"/>
    <w:rsid w:val="00C32DCB"/>
    <w:rsid w:val="00C341DB"/>
    <w:rsid w:val="00C36F0D"/>
    <w:rsid w:val="00C44FBE"/>
    <w:rsid w:val="00C5081B"/>
    <w:rsid w:val="00C6281F"/>
    <w:rsid w:val="00C63BD2"/>
    <w:rsid w:val="00C72175"/>
    <w:rsid w:val="00C75178"/>
    <w:rsid w:val="00C91BDB"/>
    <w:rsid w:val="00C935B4"/>
    <w:rsid w:val="00CA4983"/>
    <w:rsid w:val="00CB17AB"/>
    <w:rsid w:val="00CC1382"/>
    <w:rsid w:val="00CD05E0"/>
    <w:rsid w:val="00CF33CE"/>
    <w:rsid w:val="00CF475C"/>
    <w:rsid w:val="00D11EDA"/>
    <w:rsid w:val="00D21AD4"/>
    <w:rsid w:val="00D22280"/>
    <w:rsid w:val="00D33E68"/>
    <w:rsid w:val="00D5200D"/>
    <w:rsid w:val="00D562AD"/>
    <w:rsid w:val="00D65E1B"/>
    <w:rsid w:val="00D803EC"/>
    <w:rsid w:val="00D87D84"/>
    <w:rsid w:val="00D97F5C"/>
    <w:rsid w:val="00DA3AE3"/>
    <w:rsid w:val="00DC2F40"/>
    <w:rsid w:val="00DD4E89"/>
    <w:rsid w:val="00E12D05"/>
    <w:rsid w:val="00E13554"/>
    <w:rsid w:val="00E24EFA"/>
    <w:rsid w:val="00E46A8B"/>
    <w:rsid w:val="00E51986"/>
    <w:rsid w:val="00E54585"/>
    <w:rsid w:val="00E63AA2"/>
    <w:rsid w:val="00E66D0D"/>
    <w:rsid w:val="00E706C2"/>
    <w:rsid w:val="00E7179B"/>
    <w:rsid w:val="00EB3E84"/>
    <w:rsid w:val="00EB532A"/>
    <w:rsid w:val="00EC4005"/>
    <w:rsid w:val="00EC505D"/>
    <w:rsid w:val="00EC6635"/>
    <w:rsid w:val="00EE52CF"/>
    <w:rsid w:val="00EE7855"/>
    <w:rsid w:val="00F162CA"/>
    <w:rsid w:val="00F21D4F"/>
    <w:rsid w:val="00F375E9"/>
    <w:rsid w:val="00F46D72"/>
    <w:rsid w:val="00F51FF1"/>
    <w:rsid w:val="00F85DCF"/>
    <w:rsid w:val="00FA34AA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7B5FC5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semiHidden/>
    <w:unhideWhenUsed/>
    <w:rsid w:val="007B5FC5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paragraph" w:styleId="af">
    <w:name w:val="Normal Indent"/>
    <w:basedOn w:val="a"/>
    <w:uiPriority w:val="99"/>
    <w:semiHidden/>
    <w:unhideWhenUsed/>
    <w:rsid w:val="007B5FC5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7B5FC5"/>
    <w:pPr>
      <w:widowControl w:val="0"/>
      <w:autoSpaceDE w:val="0"/>
      <w:autoSpaceDN w:val="0"/>
      <w:adjustRightInd w:val="0"/>
      <w:spacing w:after="120"/>
      <w:ind w:left="283"/>
    </w:pPr>
    <w:rPr>
      <w:rFonts w:ascii="Microsoft Sans Serif" w:hAnsi="Microsoft Sans Serif" w:cs="Microsoft Sans Serif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7B5FC5"/>
    <w:rPr>
      <w:rFonts w:ascii="Microsoft Sans Serif" w:eastAsia="Times New Roman" w:hAnsi="Microsoft Sans Serif" w:cs="Microsoft Sans Seri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B5FC5"/>
    <w:pPr>
      <w:widowControl w:val="0"/>
      <w:autoSpaceDE w:val="0"/>
      <w:autoSpaceDN w:val="0"/>
      <w:adjustRightInd w:val="0"/>
      <w:spacing w:after="120" w:line="480" w:lineRule="auto"/>
    </w:pPr>
    <w:rPr>
      <w:rFonts w:eastAsia="SimSun"/>
      <w:sz w:val="20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B5FC5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7B5F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7B5FC5"/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semiHidden/>
    <w:unhideWhenUsed/>
    <w:rsid w:val="007B5FC5"/>
    <w:rPr>
      <w:color w:val="0000FF"/>
      <w:u w:val="single"/>
    </w:rPr>
  </w:style>
  <w:style w:type="table" w:styleId="af3">
    <w:name w:val="Table Grid"/>
    <w:basedOn w:val="a1"/>
    <w:uiPriority w:val="59"/>
    <w:rsid w:val="00C34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7337;fld=134;dst=10017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F4B18-1FA6-413E-9EBF-7730862F5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2450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16</cp:revision>
  <cp:lastPrinted>2020-12-15T12:26:00Z</cp:lastPrinted>
  <dcterms:created xsi:type="dcterms:W3CDTF">2019-12-24T07:05:00Z</dcterms:created>
  <dcterms:modified xsi:type="dcterms:W3CDTF">2020-12-15T12:27:00Z</dcterms:modified>
</cp:coreProperties>
</file>