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8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700"/>
        <w:gridCol w:w="4542"/>
      </w:tblGrid>
      <w:tr w:rsidR="003B0302" w:rsidTr="003B0302">
        <w:trPr>
          <w:trHeight w:val="124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302" w:rsidRPr="003B0302" w:rsidRDefault="003B0302" w:rsidP="003B030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de-DE"/>
              </w:rPr>
            </w:pPr>
            <w:r w:rsidRPr="003B0302">
              <w:rPr>
                <w:rFonts w:ascii="Times New Roman" w:hAnsi="Times New Roman" w:cs="Times New Roman"/>
                <w:bCs w:val="0"/>
                <w:sz w:val="20"/>
                <w:szCs w:val="20"/>
              </w:rPr>
              <w:t>АДЫГЭ</w:t>
            </w:r>
            <w:r w:rsidRPr="003B0302">
              <w:rPr>
                <w:rFonts w:ascii="Times New Roman" w:hAnsi="Times New Roman" w:cs="Times New Roman"/>
                <w:bCs w:val="0"/>
                <w:sz w:val="20"/>
                <w:szCs w:val="20"/>
                <w:lang w:val="de-DE"/>
              </w:rPr>
              <w:t xml:space="preserve"> </w:t>
            </w:r>
            <w:r w:rsidRPr="003B0302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РЕСПУБЛИК</w:t>
            </w:r>
          </w:p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</w:pP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МУНИЦИПАЛЬНЭ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 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ГЪЭПСЫК</w:t>
            </w:r>
            <w:proofErr w:type="gramStart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I</w:t>
            </w:r>
            <w:proofErr w:type="gramEnd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ЗИ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I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«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ФЭДЗ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 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КЪОДЖЭ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ПСЭУП</w:t>
            </w: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I»</w:t>
            </w:r>
          </w:p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385438 </w:t>
            </w:r>
            <w:proofErr w:type="spellStart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къ</w:t>
            </w:r>
            <w:proofErr w:type="spellEnd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Фэдз</w:t>
            </w:r>
            <w:proofErr w:type="spellEnd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</w:p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Краснооктябрьска</w:t>
            </w:r>
            <w:proofErr w:type="spellEnd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иур</w:t>
            </w:r>
            <w:proofErr w:type="spellEnd"/>
            <w:r w:rsidRPr="003B03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№104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030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946D1A" wp14:editId="482A4D45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302" w:rsidRPr="003B0302" w:rsidRDefault="003B0302" w:rsidP="003B0302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3"/>
                <w:sz w:val="20"/>
                <w:szCs w:val="20"/>
              </w:rPr>
              <w:t xml:space="preserve">                 </w:t>
            </w: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30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B030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«ХОДЗИНСКОЕ СЕЛЬСКОЕ ПОСЕЛЕНИЕ»</w:t>
            </w:r>
          </w:p>
          <w:p w:rsidR="003B0302" w:rsidRPr="003B0302" w:rsidRDefault="003B0302" w:rsidP="003B030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B030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385438 а. Ходзь, ул. </w:t>
            </w:r>
            <w:proofErr w:type="spellStart"/>
            <w:r w:rsidRPr="003B030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Краснооктябрьская</w:t>
            </w:r>
            <w:proofErr w:type="spellEnd"/>
            <w:r w:rsidRPr="003B030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, 104</w:t>
            </w:r>
          </w:p>
        </w:tc>
      </w:tr>
    </w:tbl>
    <w:p w:rsidR="003B0302" w:rsidRDefault="003B0302" w:rsidP="003B030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385438, а. Ходзь, ул.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 104, Кошехабльский район, Республика Адыгея</w:t>
      </w:r>
    </w:p>
    <w:p w:rsidR="003B0302" w:rsidRDefault="003B0302" w:rsidP="003B030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тел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.ф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акс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8(87770) 9-67-40</w:t>
      </w:r>
    </w:p>
    <w:p w:rsidR="003B0302" w:rsidRDefault="003B0302" w:rsidP="003B030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Xodzinskoe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; сайт: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adm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hodz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3B0302" w:rsidRDefault="003B0302" w:rsidP="003B0302">
      <w:pPr>
        <w:pStyle w:val="Textbody"/>
      </w:pPr>
      <w:r>
        <w:t> </w:t>
      </w:r>
    </w:p>
    <w:p w:rsidR="003B0302" w:rsidRDefault="003B0302" w:rsidP="003B0302">
      <w:pPr>
        <w:pStyle w:val="Textbody"/>
        <w:rPr>
          <w:b/>
        </w:rPr>
      </w:pPr>
      <w:r>
        <w:t xml:space="preserve">                                                           </w:t>
      </w:r>
      <w:r>
        <w:rPr>
          <w:b/>
          <w:i/>
        </w:rPr>
        <w:t>РАСПОРЯЖЕНИЕ</w:t>
      </w:r>
    </w:p>
    <w:p w:rsidR="003B0302" w:rsidRDefault="003B0302" w:rsidP="003B0302">
      <w:pPr>
        <w:pStyle w:val="Textbody"/>
        <w:rPr>
          <w:b/>
        </w:rPr>
      </w:pPr>
      <w:r>
        <w:rPr>
          <w:b/>
        </w:rPr>
        <w:t> </w:t>
      </w:r>
    </w:p>
    <w:p w:rsidR="003B0302" w:rsidRDefault="003B0302" w:rsidP="003B0302">
      <w:pPr>
        <w:pStyle w:val="Textbody"/>
        <w:rPr>
          <w:b/>
          <w:i/>
          <w:lang w:val="ru-RU"/>
        </w:rPr>
      </w:pPr>
      <w:r>
        <w:rPr>
          <w:b/>
          <w:i/>
        </w:rPr>
        <w:t>«</w:t>
      </w:r>
      <w:r w:rsidR="008F05E2">
        <w:rPr>
          <w:b/>
          <w:i/>
          <w:lang w:val="ru-RU"/>
        </w:rPr>
        <w:t>27</w:t>
      </w:r>
      <w:r>
        <w:rPr>
          <w:b/>
          <w:i/>
        </w:rPr>
        <w:t>»</w:t>
      </w:r>
      <w:r w:rsidR="008F05E2">
        <w:rPr>
          <w:b/>
          <w:i/>
          <w:lang w:val="ru-RU"/>
        </w:rPr>
        <w:t xml:space="preserve"> апреля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20</w:t>
      </w:r>
      <w:r w:rsidR="008F05E2">
        <w:rPr>
          <w:b/>
          <w:i/>
          <w:lang w:val="ru-RU"/>
        </w:rPr>
        <w:t>24</w:t>
      </w:r>
      <w:r>
        <w:rPr>
          <w:b/>
          <w:i/>
        </w:rPr>
        <w:t xml:space="preserve">г.                                     </w:t>
      </w:r>
      <w:r w:rsidR="008F05E2">
        <w:rPr>
          <w:b/>
          <w:i/>
          <w:lang w:val="ru-RU"/>
        </w:rPr>
        <w:t>№7</w:t>
      </w:r>
      <w:r>
        <w:rPr>
          <w:b/>
          <w:i/>
        </w:rPr>
        <w:t xml:space="preserve">                                          а. </w:t>
      </w:r>
      <w:proofErr w:type="spellStart"/>
      <w:r>
        <w:rPr>
          <w:b/>
          <w:i/>
        </w:rPr>
        <w:t>Ходзь</w:t>
      </w:r>
      <w:proofErr w:type="spellEnd"/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 комиссии по профилактике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правонарушений в </w:t>
      </w:r>
      <w:proofErr w:type="spellStart"/>
      <w:r>
        <w:rPr>
          <w:b/>
          <w:bCs/>
          <w:color w:val="000000"/>
          <w:bdr w:val="none" w:sz="0" w:space="0" w:color="auto" w:frame="1"/>
        </w:rPr>
        <w:t>Ходзинском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</w:t>
      </w:r>
      <w:hyperlink r:id="rId7" w:tooltip="Сельские поселения" w:history="1">
        <w:r>
          <w:rPr>
            <w:rStyle w:val="a8"/>
            <w:rFonts w:eastAsiaTheme="majorEastAsia"/>
            <w:b/>
            <w:bCs/>
            <w:color w:val="743399"/>
            <w:bdr w:val="none" w:sz="0" w:space="0" w:color="auto" w:frame="1"/>
          </w:rPr>
          <w:t>сельском поселении</w:t>
        </w:r>
      </w:hyperlink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           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и во исполнение распоряжение Главы Республики Адыгея: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3B0302" w:rsidRDefault="003B0302" w:rsidP="003B030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Создать комиссию по профилактике правонарушений в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сельском поселении.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</w:p>
    <w:p w:rsidR="003B0302" w:rsidRDefault="003B0302" w:rsidP="003B030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Утвердить Положение о комиссии по профилактике правонарушений в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сельском поселении (приложение 1).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3B0302" w:rsidRPr="00C864C3" w:rsidRDefault="003B0302" w:rsidP="003B030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Утвердить состав комиссии по профилактике правонарушений в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сельском поселении (приложение 2).</w:t>
      </w:r>
    </w:p>
    <w:p w:rsidR="00C864C3" w:rsidRDefault="00C864C3" w:rsidP="00C864C3">
      <w:pPr>
        <w:pStyle w:val="a6"/>
        <w:rPr>
          <w:rStyle w:val="fontstyle25"/>
          <w:bdr w:val="none" w:sz="0" w:space="0" w:color="auto" w:frame="1"/>
        </w:rPr>
      </w:pPr>
    </w:p>
    <w:p w:rsidR="00C864C3" w:rsidRPr="00C864C3" w:rsidRDefault="00C864C3" w:rsidP="00C864C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64C3">
        <w:rPr>
          <w:rFonts w:ascii="Times New Roman" w:hAnsi="Times New Roman" w:cs="Times New Roman"/>
          <w:sz w:val="24"/>
          <w:szCs w:val="24"/>
        </w:rPr>
        <w:t>Со дня вступления в силу настоящего распоряжения, признать утратившим силу Распоряжение главы муниципального образования «</w:t>
      </w:r>
      <w:proofErr w:type="spellStart"/>
      <w:r w:rsidRPr="00C864C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C864C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 №15 от 11.05.2024</w:t>
      </w:r>
      <w:r w:rsidRPr="00C864C3">
        <w:rPr>
          <w:rFonts w:ascii="Times New Roman" w:hAnsi="Times New Roman" w:cs="Times New Roman"/>
          <w:sz w:val="24"/>
          <w:szCs w:val="24"/>
        </w:rPr>
        <w:t>года «</w:t>
      </w:r>
      <w:r w:rsidRPr="00C864C3">
        <w:rPr>
          <w:rStyle w:val="fontstyle2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Положение о комиссии по профилактике правонарушений в </w:t>
      </w:r>
      <w:proofErr w:type="spellStart"/>
      <w:r w:rsidRPr="00C864C3">
        <w:rPr>
          <w:rStyle w:val="fontstyle2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Ходзинском</w:t>
      </w:r>
      <w:proofErr w:type="spellEnd"/>
      <w:r w:rsidRPr="00C864C3">
        <w:rPr>
          <w:rStyle w:val="fontstyle2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сельском поселении</w:t>
      </w:r>
      <w:r>
        <w:rPr>
          <w:rStyle w:val="fontstyle2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  <w:bookmarkStart w:id="0" w:name="_GoBack"/>
      <w:bookmarkEnd w:id="0"/>
    </w:p>
    <w:p w:rsidR="003B0302" w:rsidRPr="00C864C3" w:rsidRDefault="003B0302" w:rsidP="00C864C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proofErr w:type="gramStart"/>
      <w:r w:rsidRPr="00C864C3">
        <w:rPr>
          <w:rStyle w:val="fontstyle25"/>
          <w:color w:val="000000"/>
          <w:bdr w:val="none" w:sz="0" w:space="0" w:color="auto" w:frame="1"/>
        </w:rPr>
        <w:t>Контроль за</w:t>
      </w:r>
      <w:proofErr w:type="gramEnd"/>
      <w:r w:rsidRPr="00C864C3">
        <w:rPr>
          <w:rStyle w:val="fontstyle25"/>
          <w:color w:val="000000"/>
          <w:bdr w:val="none" w:sz="0" w:space="0" w:color="auto" w:frame="1"/>
        </w:rPr>
        <w:t xml:space="preserve"> исполнением распоряжения оставляю за собой.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3B0302" w:rsidRDefault="00C864C3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      6</w:t>
      </w:r>
      <w:r w:rsidR="003B0302">
        <w:rPr>
          <w:rStyle w:val="fontstyle25"/>
          <w:color w:val="000000"/>
          <w:bdr w:val="none" w:sz="0" w:space="0" w:color="auto" w:frame="1"/>
        </w:rPr>
        <w:t>. Настоящее распоряжение вступает в силу с момента официального обнародования.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>Глава МО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rStyle w:val="fontstyle25"/>
          <w:color w:val="000000"/>
          <w:bdr w:val="none" w:sz="0" w:space="0" w:color="auto" w:frame="1"/>
        </w:rPr>
        <w:t>«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Ходзинское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сельское поселение»                              </w:t>
      </w:r>
      <w:proofErr w:type="spellStart"/>
      <w:r>
        <w:rPr>
          <w:rStyle w:val="fontstyle25"/>
          <w:color w:val="000000"/>
          <w:bdr w:val="none" w:sz="0" w:space="0" w:color="auto" w:frame="1"/>
        </w:rPr>
        <w:t>Р.М.Тлостнаков</w:t>
      </w:r>
      <w:proofErr w:type="spellEnd"/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rStyle w:val="fontstyle24"/>
          <w:color w:val="000000"/>
          <w:bdr w:val="none" w:sz="0" w:space="0" w:color="auto" w:frame="1"/>
        </w:rPr>
        <w:t>Приложение 1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rStyle w:val="fontstyle24"/>
          <w:color w:val="000000"/>
          <w:bdr w:val="none" w:sz="0" w:space="0" w:color="auto" w:frame="1"/>
        </w:rPr>
        <w:t>к распоряжению Администрации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spellStart"/>
      <w:r>
        <w:rPr>
          <w:rStyle w:val="fontstyle24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4"/>
          <w:color w:val="000000"/>
          <w:bdr w:val="none" w:sz="0" w:space="0" w:color="auto" w:frame="1"/>
        </w:rPr>
        <w:t xml:space="preserve"> сельского поселения</w:t>
      </w:r>
    </w:p>
    <w:p w:rsidR="003B0302" w:rsidRDefault="008F05E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24"/>
          <w:spacing w:val="30"/>
          <w:bdr w:val="none" w:sz="0" w:space="0" w:color="auto" w:frame="1"/>
        </w:rPr>
      </w:pPr>
      <w:r>
        <w:rPr>
          <w:rStyle w:val="fontstyle24"/>
          <w:color w:val="000000"/>
          <w:bdr w:val="none" w:sz="0" w:space="0" w:color="auto" w:frame="1"/>
        </w:rPr>
        <w:t>от 27.04</w:t>
      </w:r>
      <w:r w:rsidR="00C864C3">
        <w:rPr>
          <w:rStyle w:val="fontstyle24"/>
          <w:color w:val="000000"/>
          <w:bdr w:val="none" w:sz="0" w:space="0" w:color="auto" w:frame="1"/>
        </w:rPr>
        <w:t>.2024</w:t>
      </w:r>
      <w:r w:rsidR="003B0302">
        <w:rPr>
          <w:rStyle w:val="fontstyle24"/>
          <w:color w:val="000000"/>
          <w:bdr w:val="none" w:sz="0" w:space="0" w:color="auto" w:frame="1"/>
        </w:rPr>
        <w:t> </w:t>
      </w:r>
      <w:r>
        <w:rPr>
          <w:rStyle w:val="fontstyle24"/>
          <w:color w:val="000000"/>
          <w:spacing w:val="30"/>
          <w:bdr w:val="none" w:sz="0" w:space="0" w:color="auto" w:frame="1"/>
        </w:rPr>
        <w:t>№7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fontstyle29"/>
          <w:color w:val="000000"/>
          <w:bdr w:val="none" w:sz="0" w:space="0" w:color="auto" w:frame="1"/>
        </w:rPr>
        <w:t>ПОЛОЖЕНИЕ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fontstyle25"/>
          <w:b/>
          <w:bCs/>
          <w:color w:val="000000"/>
          <w:bdr w:val="none" w:sz="0" w:space="0" w:color="auto" w:frame="1"/>
        </w:rPr>
        <w:t>о комиссии по профилактике правонарушений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25"/>
          <w:b/>
          <w:bCs/>
          <w:bdr w:val="none" w:sz="0" w:space="0" w:color="auto" w:frame="1"/>
        </w:rPr>
      </w:pPr>
      <w:r>
        <w:rPr>
          <w:rStyle w:val="fontstyle25"/>
          <w:b/>
          <w:bCs/>
          <w:color w:val="000000"/>
          <w:bdr w:val="none" w:sz="0" w:space="0" w:color="auto" w:frame="1"/>
        </w:rPr>
        <w:t xml:space="preserve">в </w:t>
      </w:r>
      <w:proofErr w:type="spellStart"/>
      <w:r>
        <w:rPr>
          <w:rStyle w:val="fontstyle25"/>
          <w:b/>
          <w:bCs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5"/>
          <w:b/>
          <w:bCs/>
          <w:color w:val="000000"/>
          <w:bdr w:val="none" w:sz="0" w:space="0" w:color="auto" w:frame="1"/>
        </w:rPr>
        <w:t xml:space="preserve"> сельском поселении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9"/>
          <w:color w:val="000000"/>
          <w:bdr w:val="none" w:sz="0" w:space="0" w:color="auto" w:frame="1"/>
        </w:rPr>
        <w:t>1.Общие положения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1.1. Комиссия по профилактике правонарушений в</w:t>
      </w:r>
      <w:r>
        <w:rPr>
          <w:color w:val="000000"/>
          <w:bdr w:val="none" w:sz="0" w:space="0" w:color="auto" w:frame="1"/>
        </w:rPr>
        <w:br/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сельском поселении (далее - Комиссия) создаётся в целях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обеспечения безопасности граждан, снижения уровня преступности,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воссоздания системы социальной профилактики правонарушений,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направленной на активизацию борьбы с пьянством, алкоголизмом,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наркоманией, преступностью, безнадзорностью, беспризорностью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 xml:space="preserve">несовершеннолетних, незаконной миграцией и на </w:t>
      </w:r>
      <w:proofErr w:type="spellStart"/>
      <w:r>
        <w:rPr>
          <w:rStyle w:val="fontstyle25"/>
          <w:color w:val="000000"/>
          <w:bdr w:val="none" w:sz="0" w:space="0" w:color="auto" w:frame="1"/>
        </w:rPr>
        <w:t>ресоциализацию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лиц,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освободившихся из мест лишения свободы.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1.2. Комиссия в своей деятельности руководствуется Конституцией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Российской Федерации, федеральными законами, указами и распоряжениями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Президента Российской Федерации, иными федеральными нормативными</w:t>
      </w:r>
      <w:r>
        <w:rPr>
          <w:color w:val="000000"/>
          <w:bdr w:val="none" w:sz="0" w:space="0" w:color="auto" w:frame="1"/>
        </w:rPr>
        <w:br/>
      </w:r>
      <w:hyperlink r:id="rId8" w:tooltip="Правовые акты" w:history="1">
        <w:r>
          <w:rPr>
            <w:rStyle w:val="a8"/>
            <w:rFonts w:eastAsiaTheme="majorEastAsia"/>
            <w:color w:val="743399"/>
            <w:bdr w:val="none" w:sz="0" w:space="0" w:color="auto" w:frame="1"/>
          </w:rPr>
          <w:t>правовыми актами</w:t>
        </w:r>
      </w:hyperlink>
      <w:r>
        <w:rPr>
          <w:rStyle w:val="fontstyle25"/>
          <w:color w:val="000000"/>
          <w:bdr w:val="none" w:sz="0" w:space="0" w:color="auto" w:frame="1"/>
        </w:rPr>
        <w:t>, </w:t>
      </w:r>
      <w:hyperlink r:id="rId9" w:tooltip="Нормы права" w:history="1">
        <w:r>
          <w:rPr>
            <w:rStyle w:val="a8"/>
            <w:rFonts w:eastAsiaTheme="majorEastAsia"/>
            <w:color w:val="743399"/>
            <w:bdr w:val="none" w:sz="0" w:space="0" w:color="auto" w:frame="1"/>
          </w:rPr>
          <w:t>нормативными правовыми</w:t>
        </w:r>
      </w:hyperlink>
      <w:r>
        <w:rPr>
          <w:rStyle w:val="fontstyle25"/>
          <w:color w:val="000000"/>
          <w:bdr w:val="none" w:sz="0" w:space="0" w:color="auto" w:frame="1"/>
        </w:rPr>
        <w:t xml:space="preserve"> актами  Республики Адыгея, </w:t>
      </w:r>
      <w:proofErr w:type="spellStart"/>
      <w:r>
        <w:rPr>
          <w:rStyle w:val="fontstyle25"/>
          <w:color w:val="000000"/>
          <w:bdr w:val="none" w:sz="0" w:space="0" w:color="auto" w:frame="1"/>
        </w:rPr>
        <w:t>Кошехабльского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района,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поселения, регулирующими вопросы профилактики правонарушений.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1.3. Комиссия осуществляет свою деятельность в целях: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- объединения и координации действий органов образования, внутренних дел, </w:t>
      </w:r>
      <w:hyperlink r:id="rId10" w:tooltip="Защита социальная" w:history="1">
        <w:r>
          <w:rPr>
            <w:rStyle w:val="a8"/>
            <w:rFonts w:eastAsiaTheme="majorEastAsia"/>
            <w:color w:val="743399"/>
            <w:bdr w:val="none" w:sz="0" w:space="0" w:color="auto" w:frame="1"/>
          </w:rPr>
          <w:t>социальной защиты</w:t>
        </w:r>
      </w:hyperlink>
      <w:r>
        <w:rPr>
          <w:rStyle w:val="fontstyle25"/>
          <w:color w:val="000000"/>
          <w:bdr w:val="none" w:sz="0" w:space="0" w:color="auto" w:frame="1"/>
        </w:rPr>
        <w:t xml:space="preserve">, здравоохранения, общественных организаций по профилактике безнадзорности, правонарушений, алкоголизма и наркомании среди населения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поселения;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 </w:t>
      </w:r>
      <w:r>
        <w:rPr>
          <w:rStyle w:val="fontstyle25"/>
          <w:color w:val="000000"/>
          <w:bdr w:val="none" w:sz="0" w:space="0" w:color="auto" w:frame="1"/>
        </w:rPr>
        <w:t>поиска и внедрения наиболее эффективных форм и методов, направленных на формирование законопослушного поведения несовершеннолетних и оказания помощи семьям, находящихся в социально опасном положении, в воспитании и обучении детей;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- развития в образовательных, культурных учреждениях общедоступных спортивных секций, технических и иных кружков и объединений по интересам и привлечения в них несовершеннолетних;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 xml:space="preserve">- совершенствование организации отдыха, досуга и занятости населения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9"/>
          <w:color w:val="000000"/>
          <w:bdr w:val="none" w:sz="0" w:space="0" w:color="auto" w:frame="1"/>
        </w:rPr>
        <w:t>2. Основные задачи Комиссии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2.1. Основные задачи Комиссии: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 xml:space="preserve">- организация мероприятий по профилактике правонарушений на территории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 и </w:t>
      </w:r>
      <w:proofErr w:type="gramStart"/>
      <w:r>
        <w:rPr>
          <w:rStyle w:val="fontstyle25"/>
          <w:color w:val="000000"/>
          <w:bdr w:val="none" w:sz="0" w:space="0" w:color="auto" w:frame="1"/>
        </w:rPr>
        <w:t>контроль за</w:t>
      </w:r>
      <w:proofErr w:type="gramEnd"/>
      <w:r>
        <w:rPr>
          <w:rStyle w:val="fontstyle25"/>
          <w:color w:val="000000"/>
          <w:bdr w:val="none" w:sz="0" w:space="0" w:color="auto" w:frame="1"/>
        </w:rPr>
        <w:t xml:space="preserve"> их осуществлением;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 xml:space="preserve">- проведение комплексного анализа состояния профилактики правонарушений на территории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 с последующей выработкой необходимых рекомендаций;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 xml:space="preserve">- разработка проекта  комплексной программы по профилактике правонарушений в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сельском поселении.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9"/>
          <w:color w:val="000000"/>
          <w:bdr w:val="none" w:sz="0" w:space="0" w:color="auto" w:frame="1"/>
        </w:rPr>
        <w:lastRenderedPageBreak/>
        <w:t>3. Организация работы Комиссии.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 xml:space="preserve">3.1. Состав Комиссии утверждаются распоряжением Администрации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 xml:space="preserve">3.2. Председателем Комиссии является глава Администрации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поселения, </w:t>
      </w:r>
      <w:proofErr w:type="gramStart"/>
      <w:r>
        <w:rPr>
          <w:rStyle w:val="fontstyle25"/>
          <w:color w:val="000000"/>
          <w:bdr w:val="none" w:sz="0" w:space="0" w:color="auto" w:frame="1"/>
        </w:rPr>
        <w:t>который</w:t>
      </w:r>
      <w:proofErr w:type="gramEnd"/>
      <w:r>
        <w:rPr>
          <w:rStyle w:val="fontstyle25"/>
          <w:color w:val="000000"/>
          <w:bdr w:val="none" w:sz="0" w:space="0" w:color="auto" w:frame="1"/>
        </w:rPr>
        <w:t xml:space="preserve"> руководит деятельностью Комиссии и несёт ответственность за выполнение возложенных на неё задач.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3.3. Комиссия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3.4. Заседания Комиссии проводит её председатель или, по поручению председателя, его заместитель.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3.5. Заседания Комиссии проводится по мере необходимости, но не реже одного раза в месяц.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3.6. Заседание Комиссии считается правомочным, если на нём присутствует не менее половины её членов.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3.7. В случае отсутствия члена Комиссии на заседании Комиссии он имеет право представить своё мнение по рассматриваемым вопросам в письменной форме.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3.8. Подготовка материалов к заседанию Комиссии осуществляется любым членом Комиссии по поручению председателя Комиссии.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3.10. Решения Комиссии оформляется в виде протокола, который</w:t>
      </w:r>
      <w:r>
        <w:rPr>
          <w:color w:val="000000"/>
          <w:bdr w:val="none" w:sz="0" w:space="0" w:color="auto" w:frame="1"/>
        </w:rPr>
        <w:br/>
      </w:r>
      <w:r>
        <w:rPr>
          <w:rStyle w:val="fontstyle25"/>
          <w:color w:val="000000"/>
          <w:bdr w:val="none" w:sz="0" w:space="0" w:color="auto" w:frame="1"/>
        </w:rPr>
        <w:t>подписывается председателем Комиссии.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fontstyle25"/>
          <w:color w:val="000000"/>
          <w:bdr w:val="none" w:sz="0" w:space="0" w:color="auto" w:frame="1"/>
        </w:rPr>
        <w:t>3.11. Решения Комиссии, принимаемые в соответствии с её компетенцией, доводятся до всех заинтересованных лиц.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bdr w:val="none" w:sz="0" w:space="0" w:color="auto" w:frame="1"/>
        </w:rPr>
      </w:pPr>
      <w:r>
        <w:rPr>
          <w:rStyle w:val="fontstyle25"/>
          <w:color w:val="000000"/>
          <w:bdr w:val="none" w:sz="0" w:space="0" w:color="auto" w:frame="1"/>
        </w:rPr>
        <w:t xml:space="preserve">3.12. Организационно техническое обеспечение деятельности Комиссии осуществляет Администрация </w:t>
      </w:r>
      <w:proofErr w:type="spellStart"/>
      <w:r>
        <w:rPr>
          <w:rStyle w:val="fontstyle25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5"/>
          <w:color w:val="000000"/>
          <w:bdr w:val="none" w:sz="0" w:space="0" w:color="auto" w:frame="1"/>
        </w:rPr>
        <w:t xml:space="preserve"> сельского поселения.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5"/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rStyle w:val="fontstyle24"/>
          <w:color w:val="000000"/>
          <w:bdr w:val="none" w:sz="0" w:space="0" w:color="auto" w:frame="1"/>
        </w:rPr>
        <w:t>Приложение 2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rStyle w:val="fontstyle24"/>
          <w:color w:val="000000"/>
          <w:bdr w:val="none" w:sz="0" w:space="0" w:color="auto" w:frame="1"/>
        </w:rPr>
        <w:t>к распоряжению Администрации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spellStart"/>
      <w:r>
        <w:rPr>
          <w:rStyle w:val="fontstyle24"/>
          <w:color w:val="000000"/>
          <w:bdr w:val="none" w:sz="0" w:space="0" w:color="auto" w:frame="1"/>
        </w:rPr>
        <w:t>Ходзинского</w:t>
      </w:r>
      <w:proofErr w:type="spellEnd"/>
      <w:r>
        <w:rPr>
          <w:rStyle w:val="fontstyle24"/>
          <w:color w:val="000000"/>
          <w:bdr w:val="none" w:sz="0" w:space="0" w:color="auto" w:frame="1"/>
        </w:rPr>
        <w:t xml:space="preserve"> сельского поселения</w:t>
      </w:r>
    </w:p>
    <w:p w:rsidR="003B0302" w:rsidRDefault="008F05E2" w:rsidP="003B0302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24"/>
          <w:spacing w:val="30"/>
          <w:bdr w:val="none" w:sz="0" w:space="0" w:color="auto" w:frame="1"/>
        </w:rPr>
      </w:pPr>
      <w:r>
        <w:rPr>
          <w:rStyle w:val="fontstyle24"/>
          <w:color w:val="000000"/>
          <w:bdr w:val="none" w:sz="0" w:space="0" w:color="auto" w:frame="1"/>
        </w:rPr>
        <w:t>от 27</w:t>
      </w:r>
      <w:r w:rsidR="00C864C3">
        <w:rPr>
          <w:rStyle w:val="fontstyle24"/>
          <w:color w:val="000000"/>
          <w:bdr w:val="none" w:sz="0" w:space="0" w:color="auto" w:frame="1"/>
        </w:rPr>
        <w:t>.05.2024</w:t>
      </w:r>
      <w:r w:rsidR="003B0302">
        <w:rPr>
          <w:rStyle w:val="fontstyle24"/>
          <w:color w:val="000000"/>
          <w:bdr w:val="none" w:sz="0" w:space="0" w:color="auto" w:frame="1"/>
        </w:rPr>
        <w:t> </w:t>
      </w:r>
      <w:r w:rsidR="00C864C3">
        <w:rPr>
          <w:rStyle w:val="fontstyle24"/>
          <w:color w:val="000000"/>
          <w:spacing w:val="30"/>
          <w:bdr w:val="none" w:sz="0" w:space="0" w:color="auto" w:frame="1"/>
        </w:rPr>
        <w:t>№7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fontstyle24"/>
          <w:color w:val="000000"/>
          <w:spacing w:val="3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rStyle w:val="fontstyle28"/>
          <w:b/>
          <w:color w:val="000000"/>
          <w:bdr w:val="none" w:sz="0" w:space="0" w:color="auto" w:frame="1"/>
        </w:rPr>
        <w:t>СОСТАВ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rStyle w:val="fontstyle27"/>
          <w:b/>
          <w:color w:val="000000"/>
          <w:bdr w:val="none" w:sz="0" w:space="0" w:color="auto" w:frame="1"/>
        </w:rPr>
        <w:t>комиссии по профилактике правонарушений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27"/>
          <w:bdr w:val="none" w:sz="0" w:space="0" w:color="auto" w:frame="1"/>
        </w:rPr>
      </w:pPr>
      <w:r>
        <w:rPr>
          <w:rStyle w:val="fontstyle27"/>
          <w:b/>
          <w:color w:val="000000"/>
          <w:bdr w:val="none" w:sz="0" w:space="0" w:color="auto" w:frame="1"/>
        </w:rPr>
        <w:t xml:space="preserve">в </w:t>
      </w:r>
      <w:proofErr w:type="spellStart"/>
      <w:r>
        <w:rPr>
          <w:rStyle w:val="fontstyle27"/>
          <w:b/>
          <w:color w:val="000000"/>
          <w:bdr w:val="none" w:sz="0" w:space="0" w:color="auto" w:frame="1"/>
        </w:rPr>
        <w:t>Ходзинском</w:t>
      </w:r>
      <w:proofErr w:type="spellEnd"/>
      <w:r>
        <w:rPr>
          <w:rStyle w:val="fontstyle27"/>
          <w:b/>
          <w:color w:val="000000"/>
          <w:bdr w:val="none" w:sz="0" w:space="0" w:color="auto" w:frame="1"/>
        </w:rPr>
        <w:t xml:space="preserve"> сельском поселении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Председатель комиссии: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– Глава Администрации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Ходзинского</w:t>
      </w:r>
      <w:proofErr w:type="spellEnd"/>
      <w:r>
        <w:rPr>
          <w:color w:val="000000"/>
          <w:bdr w:val="none" w:sz="0" w:space="0" w:color="auto" w:frame="1"/>
        </w:rPr>
        <w:t xml:space="preserve"> сельского поселения.              </w:t>
      </w:r>
      <w:proofErr w:type="spellStart"/>
      <w:r>
        <w:rPr>
          <w:color w:val="000000"/>
          <w:bdr w:val="none" w:sz="0" w:space="0" w:color="auto" w:frame="1"/>
        </w:rPr>
        <w:t>Тлостнаков</w:t>
      </w:r>
      <w:proofErr w:type="spellEnd"/>
      <w:r>
        <w:rPr>
          <w:color w:val="000000"/>
          <w:bdr w:val="none" w:sz="0" w:space="0" w:color="auto" w:frame="1"/>
        </w:rPr>
        <w:t xml:space="preserve"> Р.М.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Заместитель председателя комиссии: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– заместитель главы администрации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  <w:bdr w:val="none" w:sz="0" w:space="0" w:color="auto" w:frame="1"/>
        </w:rPr>
        <w:t>Ходзинского</w:t>
      </w:r>
      <w:proofErr w:type="spellEnd"/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сельского поселения.                                     </w:t>
      </w:r>
      <w:proofErr w:type="spellStart"/>
      <w:r>
        <w:rPr>
          <w:color w:val="000000"/>
          <w:bdr w:val="none" w:sz="0" w:space="0" w:color="auto" w:frame="1"/>
        </w:rPr>
        <w:t>Афашагова</w:t>
      </w:r>
      <w:proofErr w:type="spellEnd"/>
      <w:r>
        <w:rPr>
          <w:color w:val="000000"/>
          <w:bdr w:val="none" w:sz="0" w:space="0" w:color="auto" w:frame="1"/>
        </w:rPr>
        <w:t xml:space="preserve"> З.Т.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Секретарь комиссии: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– специалист первой категории 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Администрации </w:t>
      </w:r>
      <w:proofErr w:type="spellStart"/>
      <w:r>
        <w:rPr>
          <w:color w:val="000000"/>
          <w:bdr w:val="none" w:sz="0" w:space="0" w:color="auto" w:frame="1"/>
        </w:rPr>
        <w:t>Ходзинского</w:t>
      </w:r>
      <w:proofErr w:type="spellEnd"/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сельского поселения.                   </w:t>
      </w:r>
      <w:r w:rsidR="00C864C3">
        <w:rPr>
          <w:color w:val="000000"/>
          <w:bdr w:val="none" w:sz="0" w:space="0" w:color="auto" w:frame="1"/>
        </w:rPr>
        <w:t xml:space="preserve">                   </w:t>
      </w:r>
      <w:proofErr w:type="spellStart"/>
      <w:r w:rsidR="00C864C3">
        <w:rPr>
          <w:color w:val="000000"/>
          <w:bdr w:val="none" w:sz="0" w:space="0" w:color="auto" w:frame="1"/>
        </w:rPr>
        <w:t>Теунова</w:t>
      </w:r>
      <w:proofErr w:type="spellEnd"/>
      <w:r w:rsidR="00C864C3">
        <w:rPr>
          <w:color w:val="000000"/>
          <w:bdr w:val="none" w:sz="0" w:space="0" w:color="auto" w:frame="1"/>
        </w:rPr>
        <w:t xml:space="preserve"> Р.Р.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Члены комиссии: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Директор МБОУ СОШ №11 -                     </w:t>
      </w:r>
      <w:proofErr w:type="spellStart"/>
      <w:r>
        <w:rPr>
          <w:color w:val="000000"/>
          <w:bdr w:val="none" w:sz="0" w:space="0" w:color="auto" w:frame="1"/>
        </w:rPr>
        <w:t>Афашагова</w:t>
      </w:r>
      <w:proofErr w:type="spellEnd"/>
      <w:r>
        <w:rPr>
          <w:color w:val="000000"/>
          <w:bdr w:val="none" w:sz="0" w:space="0" w:color="auto" w:frame="1"/>
        </w:rPr>
        <w:t xml:space="preserve"> И.А.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социальный педагог МБОУ СОШ №11;- </w:t>
      </w:r>
      <w:proofErr w:type="spellStart"/>
      <w:r>
        <w:rPr>
          <w:color w:val="000000"/>
          <w:bdr w:val="none" w:sz="0" w:space="0" w:color="auto" w:frame="1"/>
        </w:rPr>
        <w:t>Хамирзова</w:t>
      </w:r>
      <w:proofErr w:type="spellEnd"/>
      <w:r>
        <w:rPr>
          <w:color w:val="000000"/>
          <w:bdr w:val="none" w:sz="0" w:space="0" w:color="auto" w:frame="1"/>
        </w:rPr>
        <w:t xml:space="preserve"> Л.Н.</w:t>
      </w: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B0302" w:rsidRDefault="003B0302" w:rsidP="003B030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участковый уполномоченный  </w:t>
      </w:r>
      <w:proofErr w:type="spellStart"/>
      <w:r>
        <w:rPr>
          <w:color w:val="000000"/>
          <w:bdr w:val="none" w:sz="0" w:space="0" w:color="auto" w:frame="1"/>
        </w:rPr>
        <w:t>Ходзинского</w:t>
      </w:r>
      <w:proofErr w:type="spellEnd"/>
      <w:r>
        <w:rPr>
          <w:color w:val="000000"/>
          <w:bdr w:val="none" w:sz="0" w:space="0" w:color="auto" w:frame="1"/>
        </w:rPr>
        <w:t xml:space="preserve"> сельского поселения</w:t>
      </w:r>
    </w:p>
    <w:p w:rsidR="003B0302" w:rsidRDefault="003B0302" w:rsidP="003B0302">
      <w:pPr>
        <w:rPr>
          <w:rFonts w:ascii="Times New Roman" w:hAnsi="Times New Roman" w:cs="Times New Roman"/>
          <w:sz w:val="24"/>
          <w:szCs w:val="24"/>
        </w:rPr>
      </w:pPr>
    </w:p>
    <w:p w:rsidR="00027EBA" w:rsidRPr="003B0302" w:rsidRDefault="00027EBA" w:rsidP="003B0302"/>
    <w:sectPr w:rsidR="00027EBA" w:rsidRPr="003B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37A"/>
    <w:multiLevelType w:val="hybridMultilevel"/>
    <w:tmpl w:val="B824E99E"/>
    <w:lvl w:ilvl="0" w:tplc="83E8C1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3E58A7"/>
    <w:multiLevelType w:val="hybridMultilevel"/>
    <w:tmpl w:val="5CD8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0F"/>
    <w:rsid w:val="00027EBA"/>
    <w:rsid w:val="003B0302"/>
    <w:rsid w:val="006A05A0"/>
    <w:rsid w:val="00844262"/>
    <w:rsid w:val="008F05E2"/>
    <w:rsid w:val="00C864C3"/>
    <w:rsid w:val="00E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02"/>
  </w:style>
  <w:style w:type="paragraph" w:styleId="1">
    <w:name w:val="heading 1"/>
    <w:basedOn w:val="a"/>
    <w:next w:val="a"/>
    <w:link w:val="10"/>
    <w:qFormat/>
    <w:rsid w:val="006A0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uiPriority w:val="99"/>
    <w:rsid w:val="006A05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6A05A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6A05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5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A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6A05A0"/>
  </w:style>
  <w:style w:type="character" w:styleId="a8">
    <w:name w:val="Hyperlink"/>
    <w:basedOn w:val="a0"/>
    <w:uiPriority w:val="99"/>
    <w:semiHidden/>
    <w:unhideWhenUsed/>
    <w:rsid w:val="003B0302"/>
    <w:rPr>
      <w:color w:val="0000FF"/>
      <w:u w:val="single"/>
    </w:rPr>
  </w:style>
  <w:style w:type="character" w:customStyle="1" w:styleId="fontstyle24">
    <w:name w:val="fontstyle24"/>
    <w:basedOn w:val="a0"/>
    <w:rsid w:val="003B0302"/>
  </w:style>
  <w:style w:type="character" w:customStyle="1" w:styleId="fontstyle29">
    <w:name w:val="fontstyle29"/>
    <w:basedOn w:val="a0"/>
    <w:rsid w:val="003B0302"/>
  </w:style>
  <w:style w:type="character" w:customStyle="1" w:styleId="fontstyle28">
    <w:name w:val="fontstyle28"/>
    <w:basedOn w:val="a0"/>
    <w:rsid w:val="003B0302"/>
  </w:style>
  <w:style w:type="character" w:customStyle="1" w:styleId="fontstyle27">
    <w:name w:val="fontstyle27"/>
    <w:basedOn w:val="a0"/>
    <w:rsid w:val="003B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02"/>
  </w:style>
  <w:style w:type="paragraph" w:styleId="1">
    <w:name w:val="heading 1"/>
    <w:basedOn w:val="a"/>
    <w:next w:val="a"/>
    <w:link w:val="10"/>
    <w:qFormat/>
    <w:rsid w:val="006A0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uiPriority w:val="99"/>
    <w:rsid w:val="006A05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6A05A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6A05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5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A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6A05A0"/>
  </w:style>
  <w:style w:type="character" w:styleId="a8">
    <w:name w:val="Hyperlink"/>
    <w:basedOn w:val="a0"/>
    <w:uiPriority w:val="99"/>
    <w:semiHidden/>
    <w:unhideWhenUsed/>
    <w:rsid w:val="003B0302"/>
    <w:rPr>
      <w:color w:val="0000FF"/>
      <w:u w:val="single"/>
    </w:rPr>
  </w:style>
  <w:style w:type="character" w:customStyle="1" w:styleId="fontstyle24">
    <w:name w:val="fontstyle24"/>
    <w:basedOn w:val="a0"/>
    <w:rsid w:val="003B0302"/>
  </w:style>
  <w:style w:type="character" w:customStyle="1" w:styleId="fontstyle29">
    <w:name w:val="fontstyle29"/>
    <w:basedOn w:val="a0"/>
    <w:rsid w:val="003B0302"/>
  </w:style>
  <w:style w:type="character" w:customStyle="1" w:styleId="fontstyle28">
    <w:name w:val="fontstyle28"/>
    <w:basedOn w:val="a0"/>
    <w:rsid w:val="003B0302"/>
  </w:style>
  <w:style w:type="character" w:customStyle="1" w:styleId="fontstyle27">
    <w:name w:val="fontstyle27"/>
    <w:basedOn w:val="a0"/>
    <w:rsid w:val="003B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selmzskie_posel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zashita_sotcialmzna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2024-04-16T12:55:00Z</cp:lastPrinted>
  <dcterms:created xsi:type="dcterms:W3CDTF">2019-12-16T11:38:00Z</dcterms:created>
  <dcterms:modified xsi:type="dcterms:W3CDTF">2024-04-16T12:56:00Z</dcterms:modified>
</cp:coreProperties>
</file>