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3" w:rsidRPr="007278B1" w:rsidRDefault="003930AA" w:rsidP="007951A3">
      <w:pPr>
        <w:rPr>
          <w:i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7951A3" w:rsidTr="003562D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51A3" w:rsidRDefault="007951A3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7951A3" w:rsidRDefault="007951A3" w:rsidP="003562D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7951A3" w:rsidRDefault="007951A3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«ФЭДЗЬ  КЪОДЖЭ </w:t>
            </w:r>
          </w:p>
          <w:p w:rsidR="007951A3" w:rsidRDefault="007951A3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7951A3" w:rsidRDefault="007951A3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7951A3" w:rsidRDefault="007951A3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7951A3" w:rsidRDefault="007951A3" w:rsidP="003562DB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51A3" w:rsidRDefault="007951A3" w:rsidP="003562D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6FC135" wp14:editId="3D53D284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A3" w:rsidRDefault="007951A3" w:rsidP="003562D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51A3" w:rsidRPr="00523B3D" w:rsidRDefault="007951A3" w:rsidP="003562D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7951A3" w:rsidRPr="00523B3D" w:rsidRDefault="007951A3" w:rsidP="003562D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7951A3" w:rsidRPr="00523B3D" w:rsidRDefault="007951A3" w:rsidP="003562D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7951A3" w:rsidRPr="00523B3D" w:rsidRDefault="007951A3" w:rsidP="00356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7951A3" w:rsidRDefault="007951A3" w:rsidP="003562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951A3" w:rsidRDefault="007951A3" w:rsidP="003562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7951A3" w:rsidRDefault="007951A3" w:rsidP="003562DB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7951A3" w:rsidRDefault="007951A3" w:rsidP="007951A3">
      <w:r>
        <w:t xml:space="preserve">     </w:t>
      </w:r>
      <w:r w:rsidRPr="00E03FBB">
        <w:t xml:space="preserve"> </w:t>
      </w:r>
      <w:r>
        <w:t xml:space="preserve">   </w:t>
      </w:r>
    </w:p>
    <w:p w:rsidR="007951A3" w:rsidRPr="00864436" w:rsidRDefault="007951A3" w:rsidP="007951A3">
      <w:r>
        <w:t xml:space="preserve">                                                          </w:t>
      </w: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проект                   </w:t>
      </w:r>
    </w:p>
    <w:p w:rsidR="007951A3" w:rsidRPr="007278B1" w:rsidRDefault="007951A3" w:rsidP="007951A3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7951A3" w:rsidRPr="007278B1" w:rsidRDefault="007951A3" w:rsidP="007951A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7951A3" w:rsidRPr="007278B1" w:rsidRDefault="007951A3" w:rsidP="007951A3">
      <w:pPr>
        <w:spacing w:line="276" w:lineRule="auto"/>
        <w:jc w:val="center"/>
        <w:rPr>
          <w:b/>
          <w:sz w:val="22"/>
          <w:szCs w:val="22"/>
        </w:rPr>
      </w:pPr>
    </w:p>
    <w:p w:rsidR="007951A3" w:rsidRPr="00CA5C2B" w:rsidRDefault="007951A3" w:rsidP="007951A3">
      <w:pPr>
        <w:spacing w:line="276" w:lineRule="auto"/>
        <w:rPr>
          <w:i/>
        </w:rPr>
      </w:pPr>
      <w:r w:rsidRPr="00CA5C2B">
        <w:rPr>
          <w:u w:val="single"/>
        </w:rPr>
        <w:t>«</w:t>
      </w:r>
      <w:r>
        <w:rPr>
          <w:u w:val="single"/>
        </w:rPr>
        <w:t xml:space="preserve">   </w:t>
      </w:r>
      <w:r w:rsidRPr="00CA5C2B">
        <w:rPr>
          <w:u w:val="single"/>
        </w:rPr>
        <w:t xml:space="preserve">» </w:t>
      </w:r>
      <w:r>
        <w:rPr>
          <w:u w:val="single"/>
        </w:rPr>
        <w:t>декабря</w:t>
      </w:r>
      <w:r w:rsidRPr="00CA5C2B">
        <w:rPr>
          <w:u w:val="single"/>
        </w:rPr>
        <w:t xml:space="preserve"> 202</w:t>
      </w:r>
      <w:r>
        <w:rPr>
          <w:u w:val="single"/>
        </w:rPr>
        <w:t>3</w:t>
      </w:r>
      <w:r w:rsidRPr="00CA5C2B">
        <w:rPr>
          <w:u w:val="single"/>
        </w:rPr>
        <w:t xml:space="preserve">г. </w:t>
      </w:r>
      <w:r w:rsidRPr="00CA5C2B">
        <w:t xml:space="preserve">                                 </w:t>
      </w:r>
      <w:r w:rsidRPr="00CA5C2B">
        <w:rPr>
          <w:u w:val="single"/>
        </w:rPr>
        <w:t xml:space="preserve">№ </w:t>
      </w:r>
      <w:r>
        <w:rPr>
          <w:u w:val="single"/>
        </w:rPr>
        <w:t xml:space="preserve"> </w:t>
      </w:r>
      <w:r w:rsidRPr="00CA5C2B">
        <w:rPr>
          <w:u w:val="single"/>
        </w:rPr>
        <w:t xml:space="preserve">   </w:t>
      </w:r>
      <w:r w:rsidRPr="00CA5C2B">
        <w:t xml:space="preserve">                                         </w:t>
      </w:r>
      <w:r>
        <w:rPr>
          <w:u w:val="single"/>
        </w:rPr>
        <w:t>а. Ходзь</w:t>
      </w:r>
    </w:p>
    <w:p w:rsidR="003930AA" w:rsidRPr="007278B1" w:rsidRDefault="003930AA" w:rsidP="007951A3">
      <w:pPr>
        <w:rPr>
          <w:i/>
          <w:sz w:val="22"/>
          <w:szCs w:val="22"/>
        </w:rPr>
      </w:pP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муниципального образования </w:t>
      </w:r>
      <w:r w:rsidR="007951A3">
        <w:rPr>
          <w:bCs w:val="0"/>
          <w:sz w:val="24"/>
        </w:rPr>
        <w:t>«</w:t>
      </w:r>
      <w:proofErr w:type="spellStart"/>
      <w:r w:rsidR="007951A3">
        <w:rPr>
          <w:bCs w:val="0"/>
          <w:sz w:val="24"/>
        </w:rPr>
        <w:t>Ходзинское</w:t>
      </w:r>
      <w:proofErr w:type="spellEnd"/>
      <w:r w:rsidR="007951A3">
        <w:rPr>
          <w:bCs w:val="0"/>
          <w:sz w:val="24"/>
        </w:rPr>
        <w:t xml:space="preserve">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F23A96">
        <w:rPr>
          <w:bCs w:val="0"/>
          <w:spacing w:val="-6"/>
          <w:sz w:val="24"/>
        </w:rPr>
        <w:t>4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 xml:space="preserve">Уставом муниципального образования  </w:t>
      </w:r>
      <w:r w:rsidR="007951A3">
        <w:rPr>
          <w:color w:val="1E1E1E"/>
          <w:sz w:val="22"/>
          <w:szCs w:val="22"/>
        </w:rPr>
        <w:t>«</w:t>
      </w:r>
      <w:proofErr w:type="spellStart"/>
      <w:r w:rsidR="007951A3">
        <w:rPr>
          <w:color w:val="1E1E1E"/>
          <w:sz w:val="22"/>
          <w:szCs w:val="22"/>
        </w:rPr>
        <w:t>Ходзинское</w:t>
      </w:r>
      <w:proofErr w:type="spellEnd"/>
      <w:r w:rsidR="007951A3">
        <w:rPr>
          <w:color w:val="1E1E1E"/>
          <w:sz w:val="22"/>
          <w:szCs w:val="22"/>
        </w:rPr>
        <w:t xml:space="preserve">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</w:t>
      </w:r>
      <w:r w:rsidR="007951A3">
        <w:t>«</w:t>
      </w:r>
      <w:proofErr w:type="spellStart"/>
      <w:r w:rsidR="007951A3">
        <w:t>Ходзинское</w:t>
      </w:r>
      <w:proofErr w:type="spellEnd"/>
      <w:r w:rsidR="007951A3">
        <w:t xml:space="preserve"> сельское поселение»</w:t>
      </w:r>
      <w:r w:rsidRPr="006F1F87">
        <w:t xml:space="preserve">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F23A96">
        <w:t>4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</w:t>
      </w:r>
      <w:r w:rsidR="007951A3">
        <w:rPr>
          <w:bCs/>
        </w:rPr>
        <w:t>«</w:t>
      </w:r>
      <w:proofErr w:type="spellStart"/>
      <w:r w:rsidR="007951A3">
        <w:rPr>
          <w:bCs/>
        </w:rPr>
        <w:t>Ходзинское</w:t>
      </w:r>
      <w:proofErr w:type="spellEnd"/>
      <w:r w:rsidR="007951A3">
        <w:rPr>
          <w:bCs/>
        </w:rPr>
        <w:t xml:space="preserve"> сельское поселение»</w:t>
      </w:r>
      <w:r w:rsidRPr="006F1F87">
        <w:rPr>
          <w:bCs/>
        </w:rPr>
        <w:t xml:space="preserve"> </w:t>
      </w:r>
      <w:proofErr w:type="spellStart"/>
      <w:r w:rsidRPr="006F1F87">
        <w:rPr>
          <w:bCs/>
        </w:rPr>
        <w:t>Кошехабльского</w:t>
      </w:r>
      <w:proofErr w:type="spellEnd"/>
      <w:r w:rsidRPr="006F1F87">
        <w:rPr>
          <w:bCs/>
        </w:rPr>
        <w:t xml:space="preserve">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7951A3" w:rsidRPr="00586127" w:rsidRDefault="006F1F87" w:rsidP="007951A3">
      <w:pPr>
        <w:pStyle w:val="Standard"/>
        <w:rPr>
          <w:rFonts w:cs="Times New Roman"/>
        </w:rPr>
      </w:pPr>
      <w:r w:rsidRPr="006F1F87">
        <w:rPr>
          <w:spacing w:val="-1"/>
        </w:rPr>
        <w:t xml:space="preserve">          </w:t>
      </w:r>
      <w:r w:rsidR="00A406D6">
        <w:rPr>
          <w:spacing w:val="-1"/>
        </w:rPr>
        <w:t xml:space="preserve"> 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>Настоящее Постановление  обнародовать на информационном стенде в администрации   поселения  и разместить  на  официальном сайте администрации</w:t>
      </w:r>
      <w:r w:rsidR="00A10613">
        <w:t xml:space="preserve">            </w:t>
      </w:r>
      <w:r w:rsidRPr="006F1F87">
        <w:t xml:space="preserve"> </w:t>
      </w:r>
      <w:r w:rsidR="007951A3" w:rsidRPr="00586127">
        <w:rPr>
          <w:rFonts w:cs="Times New Roman"/>
          <w:u w:val="single"/>
        </w:rPr>
        <w:t>//</w:t>
      </w:r>
      <w:proofErr w:type="spellStart"/>
      <w:r w:rsidR="007951A3" w:rsidRPr="00586127">
        <w:rPr>
          <w:rFonts w:cs="Times New Roman"/>
          <w:u w:val="single"/>
          <w:lang w:val="en-US"/>
        </w:rPr>
        <w:t>adm</w:t>
      </w:r>
      <w:proofErr w:type="spellEnd"/>
      <w:r w:rsidR="007951A3" w:rsidRPr="00586127">
        <w:rPr>
          <w:rFonts w:cs="Times New Roman"/>
          <w:u w:val="single"/>
        </w:rPr>
        <w:t>-</w:t>
      </w:r>
      <w:proofErr w:type="spellStart"/>
      <w:r w:rsidR="007951A3">
        <w:rPr>
          <w:rFonts w:cs="Times New Roman"/>
          <w:u w:val="single"/>
          <w:lang w:val="en-US"/>
        </w:rPr>
        <w:t>hodz</w:t>
      </w:r>
      <w:proofErr w:type="spellEnd"/>
      <w:r w:rsidR="007951A3" w:rsidRPr="00586127">
        <w:rPr>
          <w:rFonts w:cs="Times New Roman"/>
          <w:u w:val="single"/>
        </w:rPr>
        <w:t>.</w:t>
      </w:r>
      <w:proofErr w:type="spellStart"/>
      <w:r w:rsidR="007951A3" w:rsidRPr="00586127">
        <w:rPr>
          <w:rFonts w:cs="Times New Roman"/>
          <w:u w:val="single"/>
          <w:lang w:val="en-US"/>
        </w:rPr>
        <w:t>ru</w:t>
      </w:r>
      <w:proofErr w:type="spellEnd"/>
      <w:r w:rsidR="007951A3" w:rsidRPr="00586127">
        <w:rPr>
          <w:rFonts w:cs="Times New Roman"/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A406D6">
        <w:t xml:space="preserve">   5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A406D6" w:rsidRDefault="00A406D6" w:rsidP="00A406D6"/>
    <w:p w:rsidR="007951A3" w:rsidRPr="004E364E" w:rsidRDefault="007951A3" w:rsidP="007951A3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4E364E">
        <w:t xml:space="preserve"> муниципального образования</w:t>
      </w:r>
    </w:p>
    <w:p w:rsidR="007951A3" w:rsidRPr="004E364E" w:rsidRDefault="007951A3" w:rsidP="007951A3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7951A3" w:rsidRDefault="007951A3" w:rsidP="007951A3">
      <w:pPr>
        <w:rPr>
          <w:sz w:val="22"/>
          <w:szCs w:val="22"/>
        </w:rPr>
      </w:pPr>
    </w:p>
    <w:p w:rsidR="00A406D6" w:rsidRPr="00A406D6" w:rsidRDefault="00A406D6" w:rsidP="00A406D6"/>
    <w:p w:rsidR="00A406D6" w:rsidRDefault="00F44680" w:rsidP="007951A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A406D6" w:rsidRDefault="00A406D6" w:rsidP="00F44680">
      <w:pPr>
        <w:jc w:val="right"/>
        <w:rPr>
          <w:szCs w:val="28"/>
        </w:rPr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</w:t>
      </w:r>
      <w:r w:rsidR="007951A3">
        <w:rPr>
          <w:sz w:val="20"/>
          <w:szCs w:val="20"/>
        </w:rPr>
        <w:t>«</w:t>
      </w:r>
      <w:proofErr w:type="spellStart"/>
      <w:r w:rsidR="007951A3">
        <w:rPr>
          <w:sz w:val="20"/>
          <w:szCs w:val="20"/>
        </w:rPr>
        <w:t>Ходзинское</w:t>
      </w:r>
      <w:proofErr w:type="spellEnd"/>
      <w:r w:rsidR="007951A3">
        <w:rPr>
          <w:sz w:val="20"/>
          <w:szCs w:val="20"/>
        </w:rPr>
        <w:t xml:space="preserve">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F23A9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» </w:t>
      </w:r>
      <w:r w:rsidR="007951A3">
        <w:rPr>
          <w:sz w:val="20"/>
          <w:szCs w:val="20"/>
          <w:u w:val="single"/>
        </w:rPr>
        <w:t xml:space="preserve">декабря </w:t>
      </w:r>
      <w:r>
        <w:rPr>
          <w:sz w:val="20"/>
          <w:szCs w:val="20"/>
          <w:u w:val="single"/>
        </w:rPr>
        <w:t xml:space="preserve"> 20</w:t>
      </w:r>
      <w:r w:rsidR="00BE161E">
        <w:rPr>
          <w:sz w:val="20"/>
          <w:szCs w:val="20"/>
          <w:u w:val="single"/>
        </w:rPr>
        <w:t>2</w:t>
      </w:r>
      <w:r w:rsidR="00F23A96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10613">
        <w:rPr>
          <w:sz w:val="20"/>
          <w:szCs w:val="20"/>
          <w:u w:val="single"/>
        </w:rPr>
        <w:t xml:space="preserve"> </w:t>
      </w:r>
      <w:r w:rsidR="00AF4B18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</w:t>
      </w:r>
      <w:r w:rsidR="007951A3">
        <w:rPr>
          <w:b/>
          <w:bCs/>
          <w:spacing w:val="-7"/>
          <w:sz w:val="28"/>
          <w:szCs w:val="28"/>
        </w:rPr>
        <w:t>«</w:t>
      </w:r>
      <w:proofErr w:type="spellStart"/>
      <w:r w:rsidR="007951A3">
        <w:rPr>
          <w:b/>
          <w:bCs/>
          <w:spacing w:val="-7"/>
          <w:sz w:val="28"/>
          <w:szCs w:val="28"/>
        </w:rPr>
        <w:t>Ходзинское</w:t>
      </w:r>
      <w:proofErr w:type="spellEnd"/>
      <w:r w:rsidR="007951A3"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B38B3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6B38B3">
        <w:rPr>
          <w:b/>
          <w:bCs/>
          <w:spacing w:val="-6"/>
          <w:sz w:val="28"/>
          <w:szCs w:val="28"/>
        </w:rPr>
        <w:t xml:space="preserve">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F23A96">
        <w:rPr>
          <w:b/>
          <w:bCs/>
          <w:spacing w:val="-6"/>
          <w:sz w:val="28"/>
          <w:szCs w:val="28"/>
        </w:rPr>
        <w:t>4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F2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23A96">
              <w:rPr>
                <w:sz w:val="24"/>
                <w:szCs w:val="24"/>
              </w:rPr>
              <w:t>4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 xml:space="preserve">Рабочая группа из специалистов администрации муниципального образования </w:t>
            </w:r>
            <w:r w:rsidR="007951A3">
              <w:rPr>
                <w:sz w:val="24"/>
                <w:szCs w:val="24"/>
              </w:rPr>
              <w:t>«</w:t>
            </w:r>
            <w:proofErr w:type="spellStart"/>
            <w:r w:rsidR="007951A3">
              <w:rPr>
                <w:sz w:val="24"/>
                <w:szCs w:val="24"/>
              </w:rPr>
              <w:t>Ходзинское</w:t>
            </w:r>
            <w:proofErr w:type="spellEnd"/>
            <w:r w:rsidR="007951A3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Муниципальные служащие муниципального образования </w:t>
            </w:r>
            <w:r w:rsidR="007951A3">
              <w:rPr>
                <w:sz w:val="24"/>
                <w:szCs w:val="24"/>
              </w:rPr>
              <w:t>«</w:t>
            </w:r>
            <w:proofErr w:type="spellStart"/>
            <w:r w:rsidR="007951A3">
              <w:rPr>
                <w:sz w:val="24"/>
                <w:szCs w:val="24"/>
              </w:rPr>
              <w:t>Ходзинское</w:t>
            </w:r>
            <w:proofErr w:type="spellEnd"/>
            <w:r w:rsidR="007951A3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</w:t>
            </w:r>
            <w:r w:rsidR="00F23A96">
              <w:rPr>
                <w:sz w:val="24"/>
                <w:szCs w:val="24"/>
              </w:rPr>
              <w:t xml:space="preserve"> «</w:t>
            </w:r>
            <w:r w:rsidRPr="0004533B">
              <w:rPr>
                <w:sz w:val="24"/>
                <w:szCs w:val="24"/>
              </w:rPr>
              <w:t>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  <w:r w:rsidR="00F23A96">
              <w:rPr>
                <w:sz w:val="26"/>
                <w:szCs w:val="26"/>
              </w:rPr>
              <w:t xml:space="preserve"> деятельности»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F23A96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</w:t>
            </w:r>
            <w:r w:rsidR="007951A3">
              <w:rPr>
                <w:sz w:val="24"/>
                <w:szCs w:val="24"/>
              </w:rPr>
              <w:t>«</w:t>
            </w:r>
            <w:proofErr w:type="spellStart"/>
            <w:r w:rsidR="007951A3">
              <w:rPr>
                <w:sz w:val="24"/>
                <w:szCs w:val="24"/>
              </w:rPr>
              <w:t>Ходзинское</w:t>
            </w:r>
            <w:proofErr w:type="spellEnd"/>
            <w:r w:rsidR="007951A3">
              <w:rPr>
                <w:sz w:val="24"/>
                <w:szCs w:val="24"/>
              </w:rPr>
              <w:t xml:space="preserve"> сельское поселение»</w:t>
            </w:r>
            <w:r w:rsidRPr="0004533B">
              <w:rPr>
                <w:sz w:val="24"/>
                <w:szCs w:val="24"/>
              </w:rPr>
              <w:t xml:space="preserve"> от </w:t>
            </w:r>
            <w:r w:rsidR="00A10613">
              <w:rPr>
                <w:sz w:val="24"/>
                <w:szCs w:val="24"/>
              </w:rPr>
              <w:t>«</w:t>
            </w:r>
            <w:r w:rsidR="00F23A96">
              <w:rPr>
                <w:sz w:val="24"/>
                <w:szCs w:val="24"/>
              </w:rPr>
              <w:t xml:space="preserve"> </w:t>
            </w:r>
            <w:r w:rsidR="00A10613">
              <w:rPr>
                <w:sz w:val="24"/>
                <w:szCs w:val="24"/>
              </w:rPr>
              <w:t>»</w:t>
            </w:r>
            <w:r w:rsidR="00CE626E">
              <w:rPr>
                <w:sz w:val="24"/>
                <w:szCs w:val="24"/>
              </w:rPr>
              <w:t xml:space="preserve"> </w:t>
            </w:r>
            <w:r w:rsidR="007951A3">
              <w:rPr>
                <w:sz w:val="24"/>
                <w:szCs w:val="24"/>
              </w:rPr>
              <w:t>декабря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F23A96">
              <w:rPr>
                <w:sz w:val="24"/>
                <w:szCs w:val="24"/>
              </w:rPr>
              <w:t>3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  <w:r w:rsidR="00A10613">
              <w:rPr>
                <w:sz w:val="24"/>
                <w:szCs w:val="24"/>
              </w:rPr>
              <w:t xml:space="preserve"> 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</w:t>
            </w:r>
            <w:proofErr w:type="spellStart"/>
            <w:r w:rsidR="00D15221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 xml:space="preserve">циально-экономического развития муниципального образования </w:t>
            </w:r>
            <w:r w:rsidR="007951A3">
              <w:rPr>
                <w:spacing w:val="-5"/>
                <w:sz w:val="26"/>
                <w:szCs w:val="26"/>
              </w:rPr>
              <w:t>«</w:t>
            </w:r>
            <w:proofErr w:type="spellStart"/>
            <w:r w:rsidR="007951A3">
              <w:rPr>
                <w:spacing w:val="-5"/>
                <w:sz w:val="26"/>
                <w:szCs w:val="26"/>
              </w:rPr>
              <w:t>Ходзинское</w:t>
            </w:r>
            <w:proofErr w:type="spellEnd"/>
            <w:r w:rsidR="007951A3">
              <w:rPr>
                <w:spacing w:val="-5"/>
                <w:sz w:val="26"/>
                <w:szCs w:val="26"/>
              </w:rPr>
              <w:t xml:space="preserve">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lastRenderedPageBreak/>
              <w:t>увеличение доли участия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proofErr w:type="spellStart"/>
            <w:r w:rsidR="00A63E99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</w:t>
            </w:r>
            <w:r w:rsidR="007951A3">
              <w:t>«</w:t>
            </w:r>
            <w:proofErr w:type="spellStart"/>
            <w:r w:rsidR="007951A3">
              <w:t>Ходзинское</w:t>
            </w:r>
            <w:proofErr w:type="spellEnd"/>
            <w:r w:rsidR="007951A3">
              <w:t xml:space="preserve"> сельское поселение»</w:t>
            </w:r>
            <w:r w:rsidRPr="00DA46D1">
              <w:t xml:space="preserve">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C1AA5">
        <w:rPr>
          <w:sz w:val="26"/>
          <w:szCs w:val="26"/>
        </w:rPr>
        <w:t xml:space="preserve">По состоянию на 1 </w:t>
      </w:r>
      <w:r w:rsidR="00A406D6">
        <w:rPr>
          <w:sz w:val="26"/>
          <w:szCs w:val="26"/>
        </w:rPr>
        <w:t>ноября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</w:t>
      </w:r>
      <w:r w:rsidR="00BB19AE">
        <w:rPr>
          <w:sz w:val="26"/>
          <w:szCs w:val="26"/>
        </w:rPr>
        <w:t>3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</w:t>
      </w:r>
      <w:r w:rsidR="007951A3">
        <w:rPr>
          <w:spacing w:val="-5"/>
          <w:sz w:val="26"/>
          <w:szCs w:val="26"/>
        </w:rPr>
        <w:t>«</w:t>
      </w:r>
      <w:proofErr w:type="spellStart"/>
      <w:r w:rsidR="007951A3">
        <w:rPr>
          <w:spacing w:val="-5"/>
          <w:sz w:val="26"/>
          <w:szCs w:val="26"/>
        </w:rPr>
        <w:t>Ходзинское</w:t>
      </w:r>
      <w:proofErr w:type="spellEnd"/>
      <w:r w:rsidR="007951A3">
        <w:rPr>
          <w:spacing w:val="-5"/>
          <w:sz w:val="26"/>
          <w:szCs w:val="26"/>
        </w:rPr>
        <w:t xml:space="preserve"> сельское поселение»</w:t>
      </w:r>
      <w:r w:rsidRPr="00AC1AA5">
        <w:rPr>
          <w:sz w:val="26"/>
          <w:szCs w:val="26"/>
        </w:rPr>
        <w:t xml:space="preserve"> </w:t>
      </w:r>
      <w:proofErr w:type="spellStart"/>
      <w:r w:rsidRPr="00AC1AA5">
        <w:rPr>
          <w:sz w:val="26"/>
          <w:szCs w:val="26"/>
        </w:rPr>
        <w:t>Кошехабльского</w:t>
      </w:r>
      <w:proofErr w:type="spellEnd"/>
      <w:r w:rsidRPr="00AC1AA5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93305F">
        <w:rPr>
          <w:sz w:val="26"/>
          <w:szCs w:val="26"/>
        </w:rPr>
        <w:t>881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</w:t>
      </w:r>
      <w:r w:rsidR="0093305F">
        <w:rPr>
          <w:sz w:val="26"/>
          <w:szCs w:val="26"/>
        </w:rPr>
        <w:t>8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</w:t>
      </w:r>
      <w:r w:rsidR="0093305F">
        <w:rPr>
          <w:sz w:val="26"/>
          <w:szCs w:val="26"/>
        </w:rPr>
        <w:t>7</w:t>
      </w:r>
      <w:r w:rsidR="00AC1AA5">
        <w:rPr>
          <w:sz w:val="26"/>
          <w:szCs w:val="26"/>
        </w:rPr>
        <w:t xml:space="preserve">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  <w:proofErr w:type="gramEnd"/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</w:t>
      </w:r>
      <w:r w:rsidR="007951A3">
        <w:rPr>
          <w:spacing w:val="-5"/>
          <w:sz w:val="26"/>
          <w:szCs w:val="26"/>
        </w:rPr>
        <w:t>«</w:t>
      </w:r>
      <w:proofErr w:type="spellStart"/>
      <w:r w:rsidR="007951A3">
        <w:rPr>
          <w:spacing w:val="-5"/>
          <w:sz w:val="26"/>
          <w:szCs w:val="26"/>
        </w:rPr>
        <w:t>Ходзинское</w:t>
      </w:r>
      <w:proofErr w:type="spellEnd"/>
      <w:r w:rsidR="007951A3">
        <w:rPr>
          <w:spacing w:val="-5"/>
          <w:sz w:val="26"/>
          <w:szCs w:val="26"/>
        </w:rPr>
        <w:t xml:space="preserve"> сельское поселение»</w:t>
      </w:r>
      <w:r w:rsidR="00E94833" w:rsidRPr="00AC1AA5">
        <w:rPr>
          <w:spacing w:val="-5"/>
          <w:sz w:val="26"/>
          <w:szCs w:val="26"/>
        </w:rPr>
        <w:t xml:space="preserve">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93305F">
        <w:rPr>
          <w:sz w:val="26"/>
          <w:szCs w:val="26"/>
        </w:rPr>
        <w:t>42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proofErr w:type="gramStart"/>
      <w:r w:rsidRPr="00656280">
        <w:rPr>
          <w:sz w:val="26"/>
          <w:szCs w:val="26"/>
        </w:rPr>
        <w:t>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proofErr w:type="gramEnd"/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</w:t>
      </w:r>
      <w:r w:rsidR="00F401C9" w:rsidRPr="00F401C9">
        <w:rPr>
          <w:sz w:val="26"/>
          <w:szCs w:val="26"/>
        </w:rPr>
        <w:lastRenderedPageBreak/>
        <w:t>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 xml:space="preserve">муниципальном образовании </w:t>
      </w:r>
      <w:r w:rsidR="007951A3">
        <w:rPr>
          <w:rFonts w:ascii="Times New Roman" w:hAnsi="Times New Roman" w:cs="Times New Roman"/>
          <w:spacing w:val="-5"/>
          <w:sz w:val="26"/>
          <w:szCs w:val="26"/>
        </w:rPr>
        <w:t>«</w:t>
      </w:r>
      <w:proofErr w:type="spellStart"/>
      <w:r w:rsidR="007951A3">
        <w:rPr>
          <w:rFonts w:ascii="Times New Roman" w:hAnsi="Times New Roman" w:cs="Times New Roman"/>
          <w:spacing w:val="-5"/>
          <w:sz w:val="26"/>
          <w:szCs w:val="26"/>
        </w:rPr>
        <w:t>Ходзинское</w:t>
      </w:r>
      <w:proofErr w:type="spellEnd"/>
      <w:r w:rsidR="007951A3">
        <w:rPr>
          <w:rFonts w:ascii="Times New Roman" w:hAnsi="Times New Roman" w:cs="Times New Roman"/>
          <w:spacing w:val="-5"/>
          <w:sz w:val="26"/>
          <w:szCs w:val="26"/>
        </w:rPr>
        <w:t xml:space="preserve">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 xml:space="preserve">едпринимательства в </w:t>
      </w:r>
      <w:proofErr w:type="spellStart"/>
      <w:r w:rsidR="00CF4D39">
        <w:rPr>
          <w:rFonts w:ascii="Times New Roman" w:hAnsi="Times New Roman" w:cs="Times New Roman"/>
          <w:sz w:val="26"/>
          <w:szCs w:val="26"/>
        </w:rPr>
        <w:t>Кошехабльском</w:t>
      </w:r>
      <w:proofErr w:type="spellEnd"/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</w:t>
      </w:r>
      <w:proofErr w:type="spellStart"/>
      <w:r w:rsidR="000B3F1E">
        <w:rPr>
          <w:sz w:val="26"/>
          <w:szCs w:val="26"/>
        </w:rPr>
        <w:t>самозанятости</w:t>
      </w:r>
      <w:proofErr w:type="spellEnd"/>
      <w:r w:rsidR="000B3F1E">
        <w:rPr>
          <w:sz w:val="26"/>
          <w:szCs w:val="26"/>
        </w:rPr>
        <w:t xml:space="preserve">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 xml:space="preserve">муниципального образования </w:t>
      </w:r>
      <w:r w:rsidR="007951A3">
        <w:rPr>
          <w:spacing w:val="-5"/>
          <w:sz w:val="26"/>
          <w:szCs w:val="26"/>
        </w:rPr>
        <w:t>«</w:t>
      </w:r>
      <w:proofErr w:type="spellStart"/>
      <w:r w:rsidR="007951A3">
        <w:rPr>
          <w:spacing w:val="-5"/>
          <w:sz w:val="26"/>
          <w:szCs w:val="26"/>
        </w:rPr>
        <w:t>Ходзинское</w:t>
      </w:r>
      <w:proofErr w:type="spellEnd"/>
      <w:r w:rsidR="007951A3">
        <w:rPr>
          <w:spacing w:val="-5"/>
          <w:sz w:val="26"/>
          <w:szCs w:val="26"/>
        </w:rPr>
        <w:t xml:space="preserve">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</w:t>
      </w:r>
      <w:proofErr w:type="spellStart"/>
      <w:r w:rsidR="00B472C2">
        <w:rPr>
          <w:sz w:val="26"/>
          <w:szCs w:val="26"/>
        </w:rPr>
        <w:t>самозанятости</w:t>
      </w:r>
      <w:proofErr w:type="spellEnd"/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  <w:bookmarkStart w:id="0" w:name="_GoBack"/>
      <w:bookmarkEnd w:id="0"/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финансирования Программных мероприятий за счет средств  бюджета муниципального образования </w:t>
      </w:r>
      <w:r w:rsidR="007951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951A3">
        <w:rPr>
          <w:rFonts w:ascii="Times New Roman" w:hAnsi="Times New Roman" w:cs="Times New Roman"/>
          <w:sz w:val="26"/>
          <w:szCs w:val="26"/>
        </w:rPr>
        <w:t>Ходзинское</w:t>
      </w:r>
      <w:proofErr w:type="spellEnd"/>
      <w:r w:rsidR="007951A3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B827E1">
        <w:rPr>
          <w:rFonts w:ascii="Times New Roman" w:hAnsi="Times New Roman" w:cs="Times New Roman"/>
          <w:sz w:val="26"/>
          <w:szCs w:val="26"/>
        </w:rPr>
        <w:t xml:space="preserve">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муниципальном образовании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 w:rsidR="00133A86">
        <w:rPr>
          <w:sz w:val="26"/>
          <w:szCs w:val="26"/>
        </w:rPr>
        <w:t xml:space="preserve"> и </w:t>
      </w:r>
      <w:proofErr w:type="spellStart"/>
      <w:r w:rsidR="00133A86"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образовании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 xml:space="preserve">муниципальном образовании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самозанятости</w:t>
      </w:r>
      <w:proofErr w:type="spellEnd"/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="00C37D58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1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1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2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2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="00CF4D39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="00CF4D39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proofErr w:type="gramStart"/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  <w:proofErr w:type="gramEnd"/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="002A58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BB19AE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="00E764CE">
        <w:rPr>
          <w:sz w:val="26"/>
          <w:szCs w:val="26"/>
        </w:rPr>
        <w:t xml:space="preserve"> </w:t>
      </w:r>
      <w:proofErr w:type="spellStart"/>
      <w:r w:rsidRPr="00E764CE">
        <w:rPr>
          <w:rStyle w:val="af0"/>
          <w:i w:val="0"/>
          <w:sz w:val="26"/>
          <w:szCs w:val="26"/>
        </w:rPr>
        <w:t>Кошехабльского</w:t>
      </w:r>
      <w:proofErr w:type="spellEnd"/>
      <w:r w:rsidRPr="00E764CE">
        <w:rPr>
          <w:rStyle w:val="af0"/>
          <w:i w:val="0"/>
          <w:sz w:val="26"/>
          <w:szCs w:val="26"/>
        </w:rPr>
        <w:t xml:space="preserve">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 xml:space="preserve">муниципального образования </w:t>
      </w:r>
      <w:r w:rsidR="007951A3">
        <w:rPr>
          <w:sz w:val="26"/>
          <w:szCs w:val="26"/>
        </w:rPr>
        <w:t>«</w:t>
      </w:r>
      <w:proofErr w:type="spellStart"/>
      <w:r w:rsidR="007951A3">
        <w:rPr>
          <w:sz w:val="26"/>
          <w:szCs w:val="26"/>
        </w:rPr>
        <w:t>Ходзинское</w:t>
      </w:r>
      <w:proofErr w:type="spellEnd"/>
      <w:r w:rsidR="007951A3">
        <w:rPr>
          <w:sz w:val="26"/>
          <w:szCs w:val="26"/>
        </w:rPr>
        <w:t xml:space="preserve"> сельское поселение»</w:t>
      </w:r>
      <w:r w:rsidR="00E764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lastRenderedPageBreak/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 xml:space="preserve">муниципального образования </w:t>
      </w:r>
      <w:r w:rsidR="007951A3">
        <w:rPr>
          <w:b/>
          <w:color w:val="000000"/>
          <w:sz w:val="27"/>
          <w:szCs w:val="27"/>
        </w:rPr>
        <w:t>«</w:t>
      </w:r>
      <w:proofErr w:type="spellStart"/>
      <w:r w:rsidR="007951A3">
        <w:rPr>
          <w:b/>
          <w:color w:val="000000"/>
          <w:sz w:val="27"/>
          <w:szCs w:val="27"/>
        </w:rPr>
        <w:t>Ходзинское</w:t>
      </w:r>
      <w:proofErr w:type="spellEnd"/>
      <w:r w:rsidR="007951A3">
        <w:rPr>
          <w:b/>
          <w:color w:val="000000"/>
          <w:sz w:val="27"/>
          <w:szCs w:val="27"/>
        </w:rPr>
        <w:t xml:space="preserve"> сельское поселение»</w:t>
      </w:r>
      <w:r w:rsidRPr="00CF174C">
        <w:rPr>
          <w:b/>
          <w:color w:val="000000"/>
          <w:sz w:val="27"/>
          <w:szCs w:val="27"/>
        </w:rPr>
        <w:t xml:space="preserve"> Кошехабльский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BB19AE">
        <w:rPr>
          <w:b/>
          <w:color w:val="000000"/>
          <w:sz w:val="27"/>
          <w:szCs w:val="27"/>
        </w:rPr>
        <w:t>4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19AE">
              <w:rPr>
                <w:sz w:val="20"/>
                <w:szCs w:val="20"/>
              </w:rPr>
              <w:t>4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 xml:space="preserve">муниципального образования </w:t>
            </w:r>
            <w:r w:rsidR="007951A3">
              <w:rPr>
                <w:sz w:val="20"/>
                <w:szCs w:val="20"/>
              </w:rPr>
              <w:t>«</w:t>
            </w:r>
            <w:proofErr w:type="spellStart"/>
            <w:r w:rsidR="007951A3">
              <w:rPr>
                <w:sz w:val="20"/>
                <w:szCs w:val="20"/>
              </w:rPr>
              <w:t>Ходзинское</w:t>
            </w:r>
            <w:proofErr w:type="spellEnd"/>
            <w:r w:rsidR="007951A3">
              <w:rPr>
                <w:sz w:val="20"/>
                <w:szCs w:val="20"/>
              </w:rPr>
              <w:t xml:space="preserve"> сельское поселение»</w:t>
            </w:r>
            <w:r w:rsidRPr="005A7598">
              <w:rPr>
                <w:sz w:val="20"/>
                <w:szCs w:val="20"/>
              </w:rPr>
              <w:t xml:space="preserve">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19AE">
              <w:rPr>
                <w:sz w:val="20"/>
                <w:szCs w:val="20"/>
              </w:rPr>
              <w:t>4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19AE">
              <w:rPr>
                <w:sz w:val="20"/>
                <w:szCs w:val="20"/>
              </w:rPr>
              <w:t>4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19AE">
              <w:rPr>
                <w:sz w:val="20"/>
                <w:szCs w:val="20"/>
              </w:rPr>
              <w:t>4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lastRenderedPageBreak/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lastRenderedPageBreak/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19AE">
              <w:rPr>
                <w:sz w:val="20"/>
                <w:szCs w:val="20"/>
              </w:rPr>
              <w:t>4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proofErr w:type="gramStart"/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19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19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19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19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sectPr w:rsidR="00CF174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27F92"/>
    <w:rsid w:val="000357C4"/>
    <w:rsid w:val="00037FEC"/>
    <w:rsid w:val="00044FA4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119E4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6403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087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819D5"/>
    <w:rsid w:val="00585F07"/>
    <w:rsid w:val="00595194"/>
    <w:rsid w:val="00596502"/>
    <w:rsid w:val="005A733E"/>
    <w:rsid w:val="005B2B4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37F1A"/>
    <w:rsid w:val="006503DE"/>
    <w:rsid w:val="00654982"/>
    <w:rsid w:val="00665979"/>
    <w:rsid w:val="00672C28"/>
    <w:rsid w:val="00687959"/>
    <w:rsid w:val="006A4E56"/>
    <w:rsid w:val="006B1053"/>
    <w:rsid w:val="006B38B3"/>
    <w:rsid w:val="006C4BE8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54D27"/>
    <w:rsid w:val="007653A4"/>
    <w:rsid w:val="0076602F"/>
    <w:rsid w:val="00773472"/>
    <w:rsid w:val="00786DCE"/>
    <w:rsid w:val="007932B8"/>
    <w:rsid w:val="007951A3"/>
    <w:rsid w:val="007A1240"/>
    <w:rsid w:val="007A5071"/>
    <w:rsid w:val="007A5528"/>
    <w:rsid w:val="007A6A4E"/>
    <w:rsid w:val="007B544C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05F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613"/>
    <w:rsid w:val="00A10810"/>
    <w:rsid w:val="00A10A10"/>
    <w:rsid w:val="00A23D7A"/>
    <w:rsid w:val="00A406D6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9AE"/>
    <w:rsid w:val="00BB1F30"/>
    <w:rsid w:val="00BB2515"/>
    <w:rsid w:val="00BD2A0D"/>
    <w:rsid w:val="00BD3323"/>
    <w:rsid w:val="00BE161E"/>
    <w:rsid w:val="00C1367A"/>
    <w:rsid w:val="00C16A3C"/>
    <w:rsid w:val="00C322F2"/>
    <w:rsid w:val="00C32B5C"/>
    <w:rsid w:val="00C3312F"/>
    <w:rsid w:val="00C37D58"/>
    <w:rsid w:val="00C4559C"/>
    <w:rsid w:val="00C634D2"/>
    <w:rsid w:val="00C75764"/>
    <w:rsid w:val="00C77221"/>
    <w:rsid w:val="00C77EE5"/>
    <w:rsid w:val="00CA0352"/>
    <w:rsid w:val="00CB1796"/>
    <w:rsid w:val="00CB77D7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32CC7"/>
    <w:rsid w:val="00E445FE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17865"/>
    <w:rsid w:val="00F23A96"/>
    <w:rsid w:val="00F23F97"/>
    <w:rsid w:val="00F401C9"/>
    <w:rsid w:val="00F44680"/>
    <w:rsid w:val="00F44AE1"/>
    <w:rsid w:val="00F54ED3"/>
    <w:rsid w:val="00F658A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5</cp:revision>
  <cp:lastPrinted>2023-11-15T12:56:00Z</cp:lastPrinted>
  <dcterms:created xsi:type="dcterms:W3CDTF">2022-12-13T11:40:00Z</dcterms:created>
  <dcterms:modified xsi:type="dcterms:W3CDTF">2023-11-15T13:00:00Z</dcterms:modified>
</cp:coreProperties>
</file>