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 w:rsidR="00367AF4">
              <w:rPr>
                <w:b/>
                <w:sz w:val="18"/>
              </w:rPr>
              <w:t>Э «ФЭДЗЬ</w:t>
            </w:r>
            <w:r>
              <w:rPr>
                <w:b/>
                <w:sz w:val="18"/>
              </w:rPr>
              <w:t xml:space="preserve">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67AF4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 w:rsidR="003930AA">
              <w:rPr>
                <w:b/>
                <w:sz w:val="18"/>
              </w:rPr>
              <w:t>,</w:t>
            </w:r>
          </w:p>
          <w:p w:rsidR="003930AA" w:rsidRDefault="00367AF4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C44FBE" w:rsidRDefault="00367AF4" w:rsidP="000208C4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 w:rsidR="00A04641"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67AF4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="003930AA"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3930AA" w:rsidRDefault="00367AF4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 w:rsidR="003930AA">
              <w:rPr>
                <w:b/>
                <w:bCs/>
                <w:sz w:val="20"/>
              </w:rPr>
              <w:t xml:space="preserve">, </w:t>
            </w:r>
          </w:p>
          <w:p w:rsidR="003930AA" w:rsidRDefault="00367AF4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C44FBE" w:rsidRDefault="00367AF4" w:rsidP="000208C4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</w:t>
      </w:r>
      <w:r w:rsidR="00A04641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67AF4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CA5C2B" w:rsidRDefault="00694E5B" w:rsidP="007278B1">
      <w:pPr>
        <w:spacing w:line="276" w:lineRule="auto"/>
        <w:rPr>
          <w:i/>
        </w:rPr>
      </w:pPr>
      <w:r w:rsidRPr="00CA5C2B">
        <w:rPr>
          <w:u w:val="single"/>
        </w:rPr>
        <w:t>«</w:t>
      </w:r>
      <w:r w:rsidR="00A04641">
        <w:rPr>
          <w:u w:val="single"/>
        </w:rPr>
        <w:t xml:space="preserve">   </w:t>
      </w:r>
      <w:r w:rsidRPr="00CA5C2B">
        <w:rPr>
          <w:u w:val="single"/>
        </w:rPr>
        <w:t xml:space="preserve">» </w:t>
      </w:r>
      <w:r w:rsidR="00367AF4">
        <w:rPr>
          <w:u w:val="single"/>
        </w:rPr>
        <w:t>декабря</w:t>
      </w:r>
      <w:r w:rsidR="00586127" w:rsidRPr="00CA5C2B">
        <w:rPr>
          <w:u w:val="single"/>
        </w:rPr>
        <w:t xml:space="preserve"> </w:t>
      </w:r>
      <w:r w:rsidRPr="00CA5C2B">
        <w:rPr>
          <w:u w:val="single"/>
        </w:rPr>
        <w:t>20</w:t>
      </w:r>
      <w:r w:rsidR="004F2A3F" w:rsidRPr="00CA5C2B">
        <w:rPr>
          <w:u w:val="single"/>
        </w:rPr>
        <w:t>2</w:t>
      </w:r>
      <w:r w:rsidR="00A04641">
        <w:rPr>
          <w:u w:val="single"/>
        </w:rPr>
        <w:t>3</w:t>
      </w:r>
      <w:r w:rsidRPr="00CA5C2B">
        <w:rPr>
          <w:u w:val="single"/>
        </w:rPr>
        <w:t>г.</w:t>
      </w:r>
      <w:r w:rsidR="003930AA" w:rsidRPr="00CA5C2B">
        <w:rPr>
          <w:u w:val="single"/>
        </w:rPr>
        <w:t xml:space="preserve"> </w:t>
      </w:r>
      <w:r w:rsidR="003930AA" w:rsidRPr="00CA5C2B">
        <w:t xml:space="preserve">   </w:t>
      </w:r>
      <w:r w:rsidR="00CA5C2B" w:rsidRPr="00CA5C2B">
        <w:t xml:space="preserve">                            </w:t>
      </w:r>
      <w:r w:rsidR="007278B1" w:rsidRPr="00CA5C2B">
        <w:t xml:space="preserve"> </w:t>
      </w:r>
      <w:r w:rsidR="00330D8D" w:rsidRPr="00CA5C2B">
        <w:t xml:space="preserve"> </w:t>
      </w:r>
      <w:r w:rsidR="003930AA" w:rsidRPr="00CA5C2B">
        <w:rPr>
          <w:u w:val="single"/>
        </w:rPr>
        <w:t>№</w:t>
      </w:r>
      <w:r w:rsidR="00864436" w:rsidRPr="00CA5C2B">
        <w:rPr>
          <w:u w:val="single"/>
        </w:rPr>
        <w:t xml:space="preserve"> </w:t>
      </w:r>
      <w:r w:rsidR="00A04641">
        <w:rPr>
          <w:u w:val="single"/>
        </w:rPr>
        <w:t xml:space="preserve"> </w:t>
      </w:r>
      <w:r w:rsidR="006C18B6" w:rsidRPr="00CA5C2B">
        <w:rPr>
          <w:u w:val="single"/>
        </w:rPr>
        <w:t xml:space="preserve">  </w:t>
      </w:r>
      <w:r w:rsidR="003930AA" w:rsidRPr="00CA5C2B">
        <w:rPr>
          <w:u w:val="single"/>
        </w:rPr>
        <w:t xml:space="preserve"> </w:t>
      </w:r>
      <w:r w:rsidR="003930AA" w:rsidRPr="00CA5C2B">
        <w:t xml:space="preserve">      </w:t>
      </w:r>
      <w:bookmarkStart w:id="0" w:name="_GoBack"/>
      <w:bookmarkEnd w:id="0"/>
      <w:r w:rsidR="003930AA" w:rsidRPr="00CA5C2B">
        <w:t xml:space="preserve">                            </w:t>
      </w:r>
      <w:r w:rsidR="006663B7" w:rsidRPr="00CA5C2B">
        <w:t xml:space="preserve">    </w:t>
      </w:r>
      <w:r w:rsidR="003930AA" w:rsidRPr="00CA5C2B">
        <w:t xml:space="preserve">   </w:t>
      </w:r>
      <w:r w:rsidR="00367AF4">
        <w:rPr>
          <w:u w:val="single"/>
        </w:rPr>
        <w:t>а.</w:t>
      </w:r>
      <w:r w:rsidR="00E87DBF">
        <w:rPr>
          <w:u w:val="single"/>
        </w:rPr>
        <w:t xml:space="preserve"> </w:t>
      </w:r>
      <w:r w:rsidR="00367AF4">
        <w:rPr>
          <w:u w:val="single"/>
        </w:rPr>
        <w:t>Ходзь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</w:t>
      </w:r>
      <w:r w:rsidR="00367AF4">
        <w:rPr>
          <w:b/>
        </w:rPr>
        <w:t>«</w:t>
      </w:r>
      <w:proofErr w:type="spellStart"/>
      <w:r w:rsidR="00367AF4">
        <w:rPr>
          <w:b/>
        </w:rPr>
        <w:t>Ходзинское</w:t>
      </w:r>
      <w:proofErr w:type="spellEnd"/>
      <w:r w:rsidR="00367AF4">
        <w:rPr>
          <w:b/>
        </w:rPr>
        <w:t xml:space="preserve"> сельское поселение»</w:t>
      </w:r>
      <w:r w:rsidR="00C36F0D">
        <w:rPr>
          <w:b/>
        </w:rPr>
        <w:t xml:space="preserve">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A04641">
        <w:rPr>
          <w:b/>
        </w:rPr>
        <w:t>4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A04641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A04641">
        <w:rPr>
          <w:rFonts w:ascii="Times New Roman" w:hAnsi="Times New Roman"/>
        </w:rPr>
        <w:t xml:space="preserve"> </w:t>
      </w:r>
      <w:r w:rsidR="00E843B0" w:rsidRPr="00A04641">
        <w:rPr>
          <w:rFonts w:ascii="Times New Roman" w:hAnsi="Times New Roman"/>
        </w:rPr>
        <w:t xml:space="preserve">       </w:t>
      </w:r>
      <w:r w:rsidR="00C36F0D" w:rsidRPr="00A04641">
        <w:rPr>
          <w:rFonts w:ascii="Times New Roman" w:hAnsi="Times New Roman"/>
        </w:rPr>
        <w:t>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 w:rsidR="00A04641" w:rsidRPr="00A04641">
        <w:rPr>
          <w:rFonts w:ascii="Times New Roman" w:hAnsi="Times New Roman"/>
        </w:rPr>
        <w:t xml:space="preserve"> статьей 179 Бюджетного кодекса Российской Федерации</w:t>
      </w:r>
      <w:r w:rsidR="00A04641">
        <w:rPr>
          <w:rFonts w:ascii="Times New Roman" w:hAnsi="Times New Roman"/>
        </w:rPr>
        <w:t>,</w:t>
      </w:r>
      <w:r w:rsidR="00C36F0D" w:rsidRPr="00A04641">
        <w:rPr>
          <w:rFonts w:ascii="Times New Roman" w:hAnsi="Times New Roman"/>
        </w:rPr>
        <w:t xml:space="preserve"> Уставом </w:t>
      </w:r>
      <w:r w:rsidR="00CA355F" w:rsidRPr="00A04641">
        <w:rPr>
          <w:rFonts w:ascii="Times New Roman" w:hAnsi="Times New Roman"/>
        </w:rPr>
        <w:t xml:space="preserve">муниципального образования </w:t>
      </w:r>
      <w:r w:rsidR="00367AF4">
        <w:rPr>
          <w:rFonts w:ascii="Times New Roman" w:hAnsi="Times New Roman"/>
        </w:rPr>
        <w:t>«</w:t>
      </w:r>
      <w:proofErr w:type="spellStart"/>
      <w:r w:rsidR="00367AF4">
        <w:rPr>
          <w:rFonts w:ascii="Times New Roman" w:hAnsi="Times New Roman"/>
        </w:rPr>
        <w:t>Ходзинское</w:t>
      </w:r>
      <w:proofErr w:type="spellEnd"/>
      <w:r w:rsidR="00367AF4">
        <w:rPr>
          <w:rFonts w:ascii="Times New Roman" w:hAnsi="Times New Roman"/>
        </w:rPr>
        <w:t xml:space="preserve"> сельское поселение»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586127" w:rsidRDefault="00C36F0D" w:rsidP="00CA355F">
      <w:pPr>
        <w:pStyle w:val="a5"/>
        <w:numPr>
          <w:ilvl w:val="0"/>
          <w:numId w:val="29"/>
        </w:numPr>
      </w:pPr>
      <w:r w:rsidRPr="00586127">
        <w:rPr>
          <w:bCs/>
        </w:rPr>
        <w:t xml:space="preserve">Утвердить муниципальную программу  </w:t>
      </w:r>
      <w:r w:rsidR="00CA355F" w:rsidRPr="00586127">
        <w:rPr>
          <w:bCs/>
        </w:rPr>
        <w:t>«</w:t>
      </w:r>
      <w:r w:rsidR="00CA355F" w:rsidRPr="00586127">
        <w:t xml:space="preserve">По профилактике правонарушений и обеспечению общественной безопасности  на территории 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431F0C" w:rsidRPr="00586127">
        <w:t xml:space="preserve"> на 20</w:t>
      </w:r>
      <w:r w:rsidR="006C18B6" w:rsidRPr="00586127">
        <w:t>2</w:t>
      </w:r>
      <w:r w:rsidR="00A04641">
        <w:t>4</w:t>
      </w:r>
      <w:r w:rsidR="006663B7" w:rsidRPr="00586127">
        <w:t xml:space="preserve"> год</w:t>
      </w:r>
      <w:r w:rsidR="00CA355F" w:rsidRPr="00586127">
        <w:t>»</w:t>
      </w:r>
    </w:p>
    <w:p w:rsidR="00C36F0D" w:rsidRPr="00586127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586127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586127" w:rsidRDefault="00C36F0D" w:rsidP="00AF20C1">
      <w:pPr>
        <w:ind w:firstLine="709"/>
        <w:jc w:val="both"/>
      </w:pPr>
      <w:r w:rsidRPr="00586127">
        <w:t>2</w:t>
      </w:r>
      <w:r w:rsidR="00AF20C1" w:rsidRPr="00586127">
        <w:t>.</w:t>
      </w:r>
      <w:r w:rsidR="007536E6" w:rsidRPr="00586127">
        <w:t xml:space="preserve"> </w:t>
      </w:r>
      <w:r w:rsidR="00AF20C1" w:rsidRPr="00586127">
        <w:t xml:space="preserve"> </w:t>
      </w:r>
      <w:r w:rsidR="007056CF" w:rsidRPr="00586127">
        <w:t xml:space="preserve"> </w:t>
      </w:r>
      <w:proofErr w:type="gramStart"/>
      <w:r w:rsidR="00AF20C1" w:rsidRPr="00586127">
        <w:t>Контроль за</w:t>
      </w:r>
      <w:proofErr w:type="gramEnd"/>
      <w:r w:rsidR="00AF20C1" w:rsidRPr="00586127">
        <w:t xml:space="preserve"> исполнением постановления оставляю за собой.</w:t>
      </w:r>
    </w:p>
    <w:p w:rsidR="00C36F0D" w:rsidRPr="00586127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586127">
        <w:rPr>
          <w:rFonts w:ascii="Times New Roman" w:hAnsi="Times New Roman" w:cs="Times New Roman"/>
          <w:sz w:val="24"/>
        </w:rPr>
        <w:t>3</w:t>
      </w:r>
      <w:r w:rsidR="007536E6" w:rsidRPr="00586127">
        <w:rPr>
          <w:rFonts w:ascii="Times New Roman" w:hAnsi="Times New Roman" w:cs="Times New Roman"/>
          <w:sz w:val="24"/>
        </w:rPr>
        <w:t xml:space="preserve">. </w:t>
      </w:r>
      <w:r w:rsidR="007536E6" w:rsidRPr="00586127">
        <w:rPr>
          <w:rFonts w:ascii="Times New Roman" w:hAnsi="Times New Roman" w:cs="Times New Roman"/>
          <w:b/>
          <w:sz w:val="24"/>
        </w:rPr>
        <w:t xml:space="preserve"> </w:t>
      </w:r>
      <w:r w:rsidR="007056CF" w:rsidRPr="00586127">
        <w:rPr>
          <w:rFonts w:ascii="Times New Roman" w:hAnsi="Times New Roman" w:cs="Times New Roman"/>
          <w:b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586127">
        <w:rPr>
          <w:rFonts w:ascii="Times New Roman" w:hAnsi="Times New Roman" w:cs="Times New Roman"/>
          <w:sz w:val="24"/>
        </w:rPr>
        <w:t>в</w:t>
      </w:r>
      <w:proofErr w:type="gramEnd"/>
      <w:r w:rsidR="009E519A" w:rsidRPr="00586127">
        <w:rPr>
          <w:rFonts w:ascii="Times New Roman" w:hAnsi="Times New Roman" w:cs="Times New Roman"/>
          <w:sz w:val="24"/>
        </w:rPr>
        <w:t xml:space="preserve"> </w:t>
      </w:r>
      <w:r w:rsidR="00C36F0D" w:rsidRPr="00586127">
        <w:rPr>
          <w:rFonts w:ascii="Times New Roman" w:hAnsi="Times New Roman" w:cs="Times New Roman"/>
          <w:sz w:val="24"/>
        </w:rPr>
        <w:t xml:space="preserve"> </w:t>
      </w:r>
    </w:p>
    <w:p w:rsidR="00C36F0D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</w:t>
      </w:r>
      <w:r w:rsidR="007536E6" w:rsidRPr="00586127">
        <w:rPr>
          <w:rFonts w:ascii="Times New Roman" w:hAnsi="Times New Roman" w:cs="Times New Roman"/>
          <w:sz w:val="24"/>
        </w:rPr>
        <w:t xml:space="preserve"> </w:t>
      </w:r>
      <w:r w:rsidR="003260F3" w:rsidRPr="00586127">
        <w:rPr>
          <w:rFonts w:ascii="Times New Roman" w:hAnsi="Times New Roman" w:cs="Times New Roman"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Pr="00586127">
        <w:rPr>
          <w:rFonts w:ascii="Times New Roman" w:hAnsi="Times New Roman" w:cs="Times New Roman"/>
          <w:sz w:val="24"/>
        </w:rPr>
        <w:t xml:space="preserve"> </w:t>
      </w:r>
    </w:p>
    <w:p w:rsidR="009E519A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 xml:space="preserve">администрации </w:t>
      </w:r>
      <w:r w:rsidR="003260F3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367AF4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6127" w:rsidRDefault="003260F3" w:rsidP="003260F3">
      <w:pPr>
        <w:spacing w:before="45" w:after="105"/>
      </w:pPr>
      <w:r w:rsidRPr="00586127">
        <w:t xml:space="preserve">           </w:t>
      </w:r>
      <w:r w:rsidR="006B7894" w:rsidRPr="00586127">
        <w:t xml:space="preserve"> </w:t>
      </w:r>
      <w:r w:rsidR="00C36F0D" w:rsidRPr="00586127">
        <w:t>4</w:t>
      </w:r>
      <w:r w:rsidR="007536E6" w:rsidRPr="00586127">
        <w:t xml:space="preserve">. </w:t>
      </w:r>
      <w:r w:rsidR="007056CF" w:rsidRPr="00586127">
        <w:t xml:space="preserve">  </w:t>
      </w:r>
      <w:r w:rsidR="009E519A" w:rsidRPr="00586127">
        <w:t>Настоящее Постановление вступает в силу со дня его обнародования.</w:t>
      </w:r>
    </w:p>
    <w:p w:rsidR="009B7AD3" w:rsidRPr="00586127" w:rsidRDefault="009B7AD3" w:rsidP="003260F3"/>
    <w:p w:rsidR="009E519A" w:rsidRPr="00586127" w:rsidRDefault="009E519A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D803EC" w:rsidRPr="00586127" w:rsidRDefault="00D803EC" w:rsidP="00CF475C">
      <w:pPr>
        <w:spacing w:line="276" w:lineRule="auto"/>
        <w:jc w:val="both"/>
      </w:pPr>
    </w:p>
    <w:p w:rsidR="004570F8" w:rsidRPr="004E364E" w:rsidRDefault="00367AF4" w:rsidP="004570F8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4570F8" w:rsidRPr="004E364E">
        <w:t xml:space="preserve"> муниципального образования</w:t>
      </w:r>
    </w:p>
    <w:p w:rsidR="004570F8" w:rsidRPr="004E364E" w:rsidRDefault="00367AF4" w:rsidP="004570F8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="004570F8"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</w:t>
      </w:r>
      <w:r w:rsidR="00367AF4">
        <w:rPr>
          <w:sz w:val="20"/>
          <w:szCs w:val="20"/>
        </w:rPr>
        <w:t>«</w:t>
      </w:r>
      <w:proofErr w:type="spellStart"/>
      <w:r w:rsidR="00367AF4">
        <w:rPr>
          <w:sz w:val="20"/>
          <w:szCs w:val="20"/>
        </w:rPr>
        <w:t>Ходзинское</w:t>
      </w:r>
      <w:proofErr w:type="spellEnd"/>
      <w:r w:rsidR="00367AF4">
        <w:rPr>
          <w:sz w:val="20"/>
          <w:szCs w:val="20"/>
        </w:rPr>
        <w:t xml:space="preserve">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A0464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367AF4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20</w:t>
      </w:r>
      <w:r w:rsidR="004F2A3F">
        <w:rPr>
          <w:sz w:val="20"/>
          <w:szCs w:val="20"/>
          <w:u w:val="single"/>
        </w:rPr>
        <w:t>2</w:t>
      </w:r>
      <w:r w:rsidR="00A04641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 территории муниципального образования </w:t>
      </w:r>
      <w:r w:rsidR="00367AF4">
        <w:rPr>
          <w:b/>
          <w:sz w:val="28"/>
          <w:szCs w:val="28"/>
        </w:rPr>
        <w:t>«</w:t>
      </w:r>
      <w:proofErr w:type="spellStart"/>
      <w:r w:rsidR="00367AF4">
        <w:rPr>
          <w:b/>
          <w:sz w:val="28"/>
          <w:szCs w:val="28"/>
        </w:rPr>
        <w:t>Ходзинское</w:t>
      </w:r>
      <w:proofErr w:type="spellEnd"/>
      <w:r w:rsidR="00367AF4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на 20</w:t>
      </w:r>
      <w:r w:rsidR="006C18B6">
        <w:rPr>
          <w:b/>
          <w:sz w:val="28"/>
          <w:szCs w:val="28"/>
        </w:rPr>
        <w:t>2</w:t>
      </w:r>
      <w:r w:rsidR="00A046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71"/>
        <w:gridCol w:w="6517"/>
      </w:tblGrid>
      <w:tr w:rsidR="00FA3A08" w:rsidTr="00E0669A">
        <w:tc>
          <w:tcPr>
            <w:tcW w:w="9855" w:type="dxa"/>
            <w:gridSpan w:val="2"/>
          </w:tcPr>
          <w:p w:rsidR="00FA3A08" w:rsidRDefault="00FA3A08" w:rsidP="00E0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A04641">
            <w:pPr>
              <w:jc w:val="center"/>
            </w:pPr>
            <w:r w:rsidRPr="00DA46D1">
              <w:t>20</w:t>
            </w:r>
            <w:r w:rsidR="006C18B6">
              <w:t>2</w:t>
            </w:r>
            <w:r w:rsidR="00A04641">
              <w:t>4</w:t>
            </w:r>
            <w:r w:rsidRPr="00DA46D1">
              <w:t xml:space="preserve"> год в один этап</w:t>
            </w:r>
          </w:p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E0669A">
            <w:r w:rsidRPr="00DA46D1">
              <w:t xml:space="preserve">Рабочая группа из специалистов администрации муниципального образования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E0669A">
            <w:r w:rsidRPr="00DA46D1">
              <w:t xml:space="preserve">Муниципальные служащие муниципального образования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E0669A">
            <w:r w:rsidRPr="00DA46D1">
              <w:t>Постановление Правительства Российской Федерации от 19.04.2005 г. №</w:t>
            </w:r>
            <w:r w:rsidR="00A04641">
              <w:t xml:space="preserve"> </w:t>
            </w:r>
            <w:r w:rsidRPr="00DA46D1">
              <w:t>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E0669A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E0669A"/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A04641">
            <w:r w:rsidRPr="00DA46D1">
              <w:t xml:space="preserve">Постановление Главы муниципального образования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DA46D1">
              <w:t xml:space="preserve"> от </w:t>
            </w:r>
            <w:r w:rsidR="00A04641">
              <w:t xml:space="preserve">«  </w:t>
            </w:r>
            <w:r w:rsidR="00CA5C2B">
              <w:t>»</w:t>
            </w:r>
            <w:r w:rsidR="00960053">
              <w:t xml:space="preserve"> </w:t>
            </w:r>
            <w:r w:rsidR="00CA5C2B">
              <w:t xml:space="preserve"> </w:t>
            </w:r>
            <w:r w:rsidR="00A04641">
              <w:t>ноя</w:t>
            </w:r>
            <w:r w:rsidR="00CA5C2B">
              <w:t>б</w:t>
            </w:r>
            <w:r w:rsidR="009035E1">
              <w:t>ря</w:t>
            </w:r>
            <w:r w:rsidRPr="00DA46D1">
              <w:t xml:space="preserve"> 20</w:t>
            </w:r>
            <w:r w:rsidR="004F2A3F">
              <w:t>2</w:t>
            </w:r>
            <w:r w:rsidR="00A04641">
              <w:t>3</w:t>
            </w:r>
            <w:r w:rsidRPr="00DA46D1">
              <w:t xml:space="preserve"> года </w:t>
            </w:r>
            <w:r w:rsidR="00CA5C2B">
              <w:t xml:space="preserve"> </w:t>
            </w:r>
            <w:r w:rsidRPr="00DA46D1">
              <w:t>№</w:t>
            </w:r>
            <w:r w:rsidR="00960053">
              <w:t xml:space="preserve"> </w:t>
            </w:r>
            <w:r w:rsidR="00CA5C2B">
              <w:t xml:space="preserve"> </w:t>
            </w:r>
          </w:p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9035E1">
            <w:pPr>
              <w:snapToGrid w:val="0"/>
              <w:rPr>
                <w:b/>
              </w:rPr>
            </w:pPr>
            <w:proofErr w:type="gramStart"/>
            <w:r w:rsidRPr="00DA46D1">
              <w:t xml:space="preserve">- укрепление правопорядка и общественной безопасности на территории муниципального образования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DA46D1">
              <w:t xml:space="preserve"> как необходимое условие соблюдения защиты прав и свобод жителей поселения;               </w:t>
            </w:r>
            <w:r w:rsidR="009035E1">
              <w:t xml:space="preserve">                          </w:t>
            </w:r>
            <w:r w:rsidRPr="00DA46D1">
              <w:t xml:space="preserve">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DA46D1">
              <w:t>;</w:t>
            </w:r>
            <w:proofErr w:type="gramEnd"/>
            <w:r w:rsidRPr="00DA46D1">
              <w:t xml:space="preserve">         </w:t>
            </w:r>
            <w:r w:rsidR="009035E1">
              <w:t xml:space="preserve">                                          </w:t>
            </w:r>
            <w:r w:rsidRPr="00DA46D1">
              <w:t xml:space="preserve">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E0669A">
        <w:tc>
          <w:tcPr>
            <w:tcW w:w="2880" w:type="dxa"/>
          </w:tcPr>
          <w:p w:rsidR="00FA3A08" w:rsidRPr="00DA46D1" w:rsidRDefault="00FA3A08" w:rsidP="00E0669A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t xml:space="preserve">- обеспечение  профилактики  правонарушений   на улицах и в </w:t>
            </w:r>
            <w:r w:rsidRPr="00DA46D1">
              <w:lastRenderedPageBreak/>
              <w:t>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  <w:r w:rsidR="00A04641">
              <w:t xml:space="preserve">  </w:t>
            </w:r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E0669A">
        <w:tc>
          <w:tcPr>
            <w:tcW w:w="2880" w:type="dxa"/>
            <w:hideMark/>
          </w:tcPr>
          <w:p w:rsidR="00FA3A08" w:rsidRPr="00DA46D1" w:rsidRDefault="00FA3A08" w:rsidP="00E0669A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E0669A"/>
          <w:p w:rsidR="00FA3A08" w:rsidRPr="00DA46D1" w:rsidRDefault="00FA3A08" w:rsidP="00E0669A"/>
          <w:p w:rsidR="00FA3A08" w:rsidRPr="00DA46D1" w:rsidRDefault="00DA46D1" w:rsidP="00BE6A79">
            <w:r w:rsidRPr="00DA46D1">
              <w:t xml:space="preserve">Средства бюджета муниципального образования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DA46D1">
              <w:t xml:space="preserve">  – </w:t>
            </w:r>
            <w:r w:rsidR="00BE6A79">
              <w:t>1</w:t>
            </w:r>
            <w:r w:rsidR="006C18B6">
              <w:t>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BE6A79" w:rsidP="00F21E1F">
      <w:pPr>
        <w:jc w:val="both"/>
      </w:pPr>
      <w:r>
        <w:lastRenderedPageBreak/>
        <w:t xml:space="preserve">   </w:t>
      </w:r>
      <w:r w:rsidR="00CC094A"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5F1047" w:rsidRPr="00954C28">
        <w:t xml:space="preserve"> на </w:t>
      </w:r>
      <w:r w:rsidR="00431F0C" w:rsidRPr="00954C28">
        <w:t>20</w:t>
      </w:r>
      <w:r w:rsidR="004F2A3F">
        <w:t>2</w:t>
      </w:r>
      <w:r w:rsidR="00BA3E14">
        <w:t>3</w:t>
      </w:r>
      <w:r w:rsidR="00CC094A" w:rsidRPr="00954C28">
        <w:t xml:space="preserve"> год»,  «Повышение безопасности дорожного движения на территории </w:t>
      </w:r>
      <w:r w:rsidR="005F1047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935DF5">
        <w:t xml:space="preserve"> на 20</w:t>
      </w:r>
      <w:r w:rsidR="004F2A3F">
        <w:t>2</w:t>
      </w:r>
      <w:r w:rsidR="00BA3E14">
        <w:t>3</w:t>
      </w:r>
      <w:r w:rsidR="003A5B83" w:rsidRPr="00954C28">
        <w:t xml:space="preserve"> </w:t>
      </w:r>
      <w:r w:rsidR="005F1047" w:rsidRPr="00954C28">
        <w:t>год</w:t>
      </w:r>
      <w:r w:rsidR="00CC094A" w:rsidRPr="00954C28">
        <w:t xml:space="preserve">», способствовали снижению отдельных показателей </w:t>
      </w:r>
      <w:proofErr w:type="gramStart"/>
      <w:r w:rsidR="00CC094A"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="00CC094A" w:rsidRPr="00954C28">
        <w:t xml:space="preserve"> </w:t>
      </w:r>
      <w:r w:rsidR="005F1047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475E67" w:rsidRPr="00954C28">
        <w:t>.</w:t>
      </w:r>
    </w:p>
    <w:p w:rsidR="00CC094A" w:rsidRPr="00954C28" w:rsidRDefault="00C3250D" w:rsidP="00F21E1F">
      <w:pPr>
        <w:jc w:val="both"/>
      </w:pPr>
      <w:r>
        <w:t xml:space="preserve">    </w:t>
      </w:r>
      <w:r w:rsidR="00CC094A" w:rsidRPr="00954C28">
        <w:t xml:space="preserve">Проблемы </w:t>
      </w:r>
      <w:proofErr w:type="spellStart"/>
      <w:r w:rsidR="00CC094A" w:rsidRPr="00954C28">
        <w:t>табакокурения</w:t>
      </w:r>
      <w:proofErr w:type="spellEnd"/>
      <w:r w:rsidR="00CC094A"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A85E07" w:rsidRPr="002E066B" w:rsidRDefault="00A85E07" w:rsidP="00A85E07">
      <w:pPr>
        <w:autoSpaceDE w:val="0"/>
        <w:ind w:left="-15"/>
        <w:jc w:val="both"/>
        <w:rPr>
          <w:rFonts w:ascii="Times New Roman CYR" w:eastAsia="Times New Roman CYR" w:hAnsi="Times New Roman CYR" w:cs="Times New Roman CYR"/>
        </w:rPr>
      </w:pPr>
      <w:r w:rsidRPr="002E066B">
        <w:rPr>
          <w:rFonts w:ascii="Times New Roman CYR" w:eastAsia="Times New Roman CYR" w:hAnsi="Times New Roman CYR" w:cs="Times New Roman CYR"/>
        </w:rPr>
        <w:tab/>
      </w:r>
      <w:r w:rsidR="00C3250D">
        <w:rPr>
          <w:rFonts w:ascii="Times New Roman CYR" w:eastAsia="Times New Roman CYR" w:hAnsi="Times New Roman CYR" w:cs="Times New Roman CYR"/>
        </w:rPr>
        <w:t xml:space="preserve">    </w:t>
      </w:r>
      <w:r w:rsidRPr="002E066B">
        <w:rPr>
          <w:rFonts w:ascii="Times New Roman CYR" w:eastAsia="Times New Roman CYR" w:hAnsi="Times New Roman CYR" w:cs="Times New Roman CYR"/>
        </w:rPr>
        <w:t>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2E066B">
        <w:rPr>
          <w:rFonts w:ascii="Times New Roman CYR" w:eastAsia="Times New Roman CYR" w:hAnsi="Times New Roman CYR" w:cs="Times New Roman CYR"/>
          <w:spacing w:val="-13"/>
        </w:rPr>
        <w:t xml:space="preserve"> </w:t>
      </w:r>
      <w:r w:rsidRPr="002E066B">
        <w:rPr>
          <w:rFonts w:ascii="Times New Roman CYR" w:eastAsia="Times New Roman CYR" w:hAnsi="Times New Roman CYR" w:cs="Times New Roman CYR"/>
        </w:rPr>
        <w:t>групп.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 xml:space="preserve">на территории 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.</w:t>
      </w:r>
    </w:p>
    <w:p w:rsidR="00CC094A" w:rsidRDefault="00C3250D" w:rsidP="00F21E1F">
      <w:pPr>
        <w:jc w:val="both"/>
      </w:pPr>
      <w:r>
        <w:t xml:space="preserve">     </w:t>
      </w:r>
      <w:r w:rsidR="00CC094A"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85E07" w:rsidRDefault="00A85E07" w:rsidP="00A85E07">
      <w:pPr>
        <w:jc w:val="both"/>
      </w:pPr>
      <w:r w:rsidRPr="002E066B">
        <w:t>Ранняя профилактика начинается с публикаций, направленных на предупреждение преступлений и правонарушений, пропаганду здорового образа жизни, антинаркотическую пропаганду. Таких публикаций должно стать больше, для того,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A85E07" w:rsidRPr="002E066B" w:rsidRDefault="00A85E07" w:rsidP="00A85E07">
      <w:pPr>
        <w:ind w:firstLine="709"/>
        <w:jc w:val="both"/>
      </w:pPr>
      <w:r w:rsidRPr="002E066B">
        <w:t xml:space="preserve">Принятие и реализация профилактических мер, предусмотренных муниципальной программой позволит 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2E066B">
        <w:t>в следствии</w:t>
      </w:r>
      <w:proofErr w:type="gramEnd"/>
      <w:r w:rsidRPr="002E066B">
        <w:t xml:space="preserve">  оздоровления криминальной ситуации в сельско</w:t>
      </w:r>
      <w:r>
        <w:t>м</w:t>
      </w:r>
      <w:r w:rsidRPr="002E066B">
        <w:t xml:space="preserve"> поселени</w:t>
      </w:r>
      <w:r>
        <w:t>е</w:t>
      </w:r>
      <w:r w:rsidRPr="002E066B">
        <w:t>, а так же вовлечь общественность, в том числе молодежь, в профилактику преступности и ведению здорового образа жизни.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AC13BD" w:rsidRPr="00954C28">
        <w:t>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lastRenderedPageBreak/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AC13BD" w:rsidRPr="00954C28">
        <w:t xml:space="preserve">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3250D" w:rsidP="00F21E1F">
      <w:pPr>
        <w:jc w:val="both"/>
      </w:pPr>
      <w:r>
        <w:t xml:space="preserve"> </w:t>
      </w:r>
      <w:r w:rsidR="00CC094A" w:rsidRPr="00954C28">
        <w:t xml:space="preserve">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C3250D" w:rsidP="00F21E1F">
      <w:pPr>
        <w:jc w:val="both"/>
        <w:rPr>
          <w:sz w:val="22"/>
          <w:szCs w:val="22"/>
        </w:rPr>
      </w:pPr>
      <w:r>
        <w:t xml:space="preserve"> </w:t>
      </w:r>
      <w:r w:rsidR="00900C3A" w:rsidRPr="00954C28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</w:r>
      <w:r w:rsidR="00900C3A"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BE6A79" w:rsidRDefault="00BE6A79" w:rsidP="00F21E1F">
      <w:pPr>
        <w:jc w:val="both"/>
        <w:rPr>
          <w:rFonts w:asciiTheme="minorHAnsi" w:hAnsiTheme="minorHAnsi" w:cstheme="minorBidi"/>
          <w:b/>
        </w:rPr>
      </w:pPr>
      <w:r>
        <w:rPr>
          <w:b/>
        </w:rPr>
        <w:t xml:space="preserve">                    </w:t>
      </w:r>
      <w:r w:rsidR="00CC094A" w:rsidRPr="00BE6A79">
        <w:rPr>
          <w:b/>
        </w:rPr>
        <w:t>Ожидаемые результаты реализации Программы.</w:t>
      </w:r>
    </w:p>
    <w:p w:rsidR="00CC094A" w:rsidRPr="00954C28" w:rsidRDefault="00CC094A" w:rsidP="00900C3A"/>
    <w:p w:rsidR="00CC094A" w:rsidRPr="00BE6A79" w:rsidRDefault="00CC094A" w:rsidP="00C3250D">
      <w:r w:rsidRPr="00BE6A79">
        <w:t>Реализация программных мероприятий позволит:</w:t>
      </w: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C3250D">
      <w:r w:rsidRPr="00954C28">
        <w:t xml:space="preserve">- увеличить степень информированности населения поселения  по  вопросам  профилактики злоупотребления  наркотиками и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BA3E14">
        <w:rPr>
          <w:rFonts w:ascii="Times New Roman CYR" w:hAnsi="Times New Roman CYR" w:cs="Times New Roman CYR"/>
        </w:rPr>
        <w:t>4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C3250D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E148C6" w:rsidRPr="00954C28">
        <w:t xml:space="preserve">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lastRenderedPageBreak/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F84BA3" w:rsidRPr="00954C28">
        <w:t xml:space="preserve">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 xml:space="preserve">овет народных депутатов 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="00F84BA3" w:rsidRPr="00954C28">
        <w:t>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3250D" w:rsidP="00900C3A">
      <w:r>
        <w:t xml:space="preserve">        </w:t>
      </w:r>
      <w:r w:rsidR="00CC094A"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lastRenderedPageBreak/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 xml:space="preserve">муниципального образования </w:t>
      </w:r>
      <w:r w:rsidR="00367AF4">
        <w:t>«</w:t>
      </w:r>
      <w:proofErr w:type="spellStart"/>
      <w:r w:rsidR="00367AF4">
        <w:t>Ходзинское</w:t>
      </w:r>
      <w:proofErr w:type="spellEnd"/>
      <w:r w:rsidR="00367AF4">
        <w:t xml:space="preserve"> сельское поселение»</w:t>
      </w:r>
      <w:r w:rsidRPr="00954C28">
        <w:t>.</w:t>
      </w:r>
    </w:p>
    <w:p w:rsidR="00CC094A" w:rsidRPr="00954C28" w:rsidRDefault="00CC094A" w:rsidP="00900C3A"/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367AF4" w:rsidRDefault="00367AF4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9E3D70" w:rsidRDefault="009E3D70" w:rsidP="001B7C18">
      <w:pPr>
        <w:jc w:val="center"/>
        <w:rPr>
          <w:b/>
          <w:sz w:val="28"/>
          <w:szCs w:val="28"/>
        </w:rPr>
      </w:pP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Комплекс мероприятий и финансовое обеспечение</w:t>
      </w: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 xml:space="preserve"> реализации программы</w:t>
      </w:r>
      <w:r w:rsidR="001B7C18" w:rsidRPr="001B7C18">
        <w:rPr>
          <w:b/>
          <w:sz w:val="28"/>
          <w:szCs w:val="28"/>
        </w:rPr>
        <w:t xml:space="preserve"> на 202</w:t>
      </w:r>
      <w:r w:rsidR="00673E4C">
        <w:rPr>
          <w:b/>
          <w:sz w:val="28"/>
          <w:szCs w:val="28"/>
        </w:rPr>
        <w:t>4</w:t>
      </w:r>
      <w:r w:rsidR="001B7C18" w:rsidRPr="001B7C18">
        <w:rPr>
          <w:b/>
          <w:sz w:val="28"/>
          <w:szCs w:val="28"/>
        </w:rPr>
        <w:t xml:space="preserve"> год  по профилактике   правонарушений и обеспечению общественной безопасности</w:t>
      </w:r>
      <w:r w:rsidR="001B7C18" w:rsidRPr="001B7C18">
        <w:rPr>
          <w:sz w:val="28"/>
          <w:szCs w:val="28"/>
        </w:rPr>
        <w:t xml:space="preserve">  </w:t>
      </w:r>
      <w:r w:rsidR="001B7C18">
        <w:rPr>
          <w:sz w:val="28"/>
          <w:szCs w:val="28"/>
        </w:rPr>
        <w:t xml:space="preserve">             </w:t>
      </w:r>
      <w:r w:rsidR="001B7C18" w:rsidRPr="001B7C18">
        <w:rPr>
          <w:b/>
          <w:sz w:val="28"/>
          <w:szCs w:val="28"/>
        </w:rPr>
        <w:t xml:space="preserve">на территории  муниципального образования </w:t>
      </w:r>
    </w:p>
    <w:p w:rsidR="00CC094A" w:rsidRPr="001B7C18" w:rsidRDefault="00367AF4" w:rsidP="001B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 w:rsidR="001B7C18" w:rsidRPr="001B7C18">
        <w:rPr>
          <w:b/>
          <w:sz w:val="28"/>
          <w:szCs w:val="28"/>
        </w:rPr>
        <w:t xml:space="preserve"> сельское поселение</w:t>
      </w:r>
    </w:p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10044" w:type="dxa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7"/>
        <w:gridCol w:w="51"/>
        <w:gridCol w:w="568"/>
        <w:gridCol w:w="3145"/>
        <w:gridCol w:w="141"/>
        <w:gridCol w:w="400"/>
        <w:gridCol w:w="283"/>
        <w:gridCol w:w="592"/>
        <w:gridCol w:w="7"/>
        <w:gridCol w:w="270"/>
        <w:gridCol w:w="265"/>
        <w:gridCol w:w="284"/>
        <w:gridCol w:w="591"/>
        <w:gridCol w:w="543"/>
        <w:gridCol w:w="425"/>
        <w:gridCol w:w="1272"/>
        <w:gridCol w:w="20"/>
        <w:gridCol w:w="551"/>
      </w:tblGrid>
      <w:tr w:rsidR="00D5526D" w:rsidRPr="00954C28" w:rsidTr="00916A2A">
        <w:trPr>
          <w:gridAfter w:val="1"/>
          <w:wAfter w:w="551" w:type="dxa"/>
          <w:trHeight w:val="144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3A276D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3A276D">
              <w:t>4</w:t>
            </w:r>
            <w:r w:rsidR="00F21E1F">
              <w:t xml:space="preserve"> 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3A276D" w:rsidRPr="00954C28" w:rsidTr="00916A2A">
        <w:trPr>
          <w:gridAfter w:val="1"/>
          <w:wAfter w:w="551" w:type="dxa"/>
          <w:trHeight w:val="1442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EE" w:rsidRDefault="000E13EE">
            <w:pPr>
              <w:spacing w:after="200" w:line="360" w:lineRule="auto"/>
              <w:jc w:val="center"/>
            </w:pPr>
          </w:p>
          <w:p w:rsidR="003A276D" w:rsidRPr="000E13EE" w:rsidRDefault="000E13EE">
            <w:pPr>
              <w:spacing w:after="200" w:line="360" w:lineRule="auto"/>
              <w:jc w:val="center"/>
              <w:rPr>
                <w:b/>
              </w:rPr>
            </w:pPr>
            <w:r w:rsidRPr="000E13EE">
              <w:rPr>
                <w:b/>
              </w:rPr>
              <w:t>1.Общие организационные мероприятия</w:t>
            </w:r>
          </w:p>
        </w:tc>
      </w:tr>
      <w:tr w:rsidR="00D5526D" w:rsidRPr="001B7C18" w:rsidTr="00916A2A">
        <w:trPr>
          <w:gridAfter w:val="1"/>
          <w:wAfter w:w="551" w:type="dxa"/>
          <w:trHeight w:val="221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6D" w:rsidRDefault="003A276D" w:rsidP="003A276D">
            <w:pPr>
              <w:autoSpaceDE w:val="0"/>
              <w:autoSpaceDN w:val="0"/>
              <w:adjustRightInd w:val="0"/>
            </w:pPr>
            <w:r w:rsidRPr="00F442CA">
              <w:t xml:space="preserve">Участие </w:t>
            </w:r>
            <w:r w:rsidR="000E13EE">
              <w:t xml:space="preserve">в </w:t>
            </w:r>
            <w:r w:rsidRPr="00F442CA">
              <w:t>мероприятиях по актуальным проблемам профилактики правонарушений на темы:</w:t>
            </w:r>
          </w:p>
          <w:p w:rsidR="003A276D" w:rsidRDefault="003A276D" w:rsidP="003A276D">
            <w:pPr>
              <w:autoSpaceDE w:val="0"/>
              <w:autoSpaceDN w:val="0"/>
              <w:adjustRightInd w:val="0"/>
            </w:pPr>
            <w:r w:rsidRPr="00F442CA">
              <w:t xml:space="preserve"> - об организации профилактики рецидивного противоправного поведения несовершеннолетних, вступивших в конфликт с законом; </w:t>
            </w:r>
          </w:p>
          <w:p w:rsidR="003A276D" w:rsidRDefault="003A276D" w:rsidP="003A276D">
            <w:pPr>
              <w:autoSpaceDE w:val="0"/>
              <w:autoSpaceDN w:val="0"/>
              <w:adjustRightInd w:val="0"/>
            </w:pPr>
            <w:r w:rsidRPr="00F442CA">
              <w:t>- о реабилитации несовершеннолетних же</w:t>
            </w:r>
            <w:proofErr w:type="gramStart"/>
            <w:r w:rsidRPr="00F442CA">
              <w:t>ртв пр</w:t>
            </w:r>
            <w:proofErr w:type="gramEnd"/>
            <w:r w:rsidRPr="00F442CA">
              <w:t>авонарушений и преступлений;</w:t>
            </w:r>
          </w:p>
          <w:p w:rsidR="003A276D" w:rsidRDefault="003A276D" w:rsidP="003A276D">
            <w:pPr>
              <w:autoSpaceDE w:val="0"/>
              <w:autoSpaceDN w:val="0"/>
              <w:adjustRightInd w:val="0"/>
            </w:pPr>
            <w:r w:rsidRPr="00F442CA">
              <w:t xml:space="preserve"> - об организации комплексной помощи семьям и несовершеннолетним, </w:t>
            </w:r>
            <w:proofErr w:type="gramStart"/>
            <w:r w:rsidRPr="00F442CA">
              <w:t>находящихся</w:t>
            </w:r>
            <w:proofErr w:type="gramEnd"/>
            <w:r w:rsidRPr="00F442CA">
              <w:t xml:space="preserve"> в социально опасном положении.</w:t>
            </w:r>
          </w:p>
          <w:p w:rsidR="00D5526D" w:rsidRPr="001B7C18" w:rsidRDefault="003A276D" w:rsidP="000E13EE">
            <w:pPr>
              <w:autoSpaceDE w:val="0"/>
              <w:autoSpaceDN w:val="0"/>
              <w:adjustRightInd w:val="0"/>
            </w:pPr>
            <w:r w:rsidRPr="00F442CA">
              <w:t xml:space="preserve"> - об организации проведения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1B7C18" w:rsidRDefault="000E13EE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3A276D" w:rsidP="000E13EE">
            <w:pPr>
              <w:spacing w:after="200" w:line="360" w:lineRule="auto"/>
              <w:jc w:val="center"/>
            </w:pPr>
            <w:r w:rsidRPr="001B7C18">
              <w:t>В течение 202</w:t>
            </w:r>
            <w:r w:rsidR="000E13EE"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9" w:rsidRDefault="00D5526D" w:rsidP="001C20D8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межмуниципальный отдел МВД России «Кошехабльский»  </w:t>
            </w:r>
          </w:p>
          <w:p w:rsidR="002061D9" w:rsidRPr="001B7C18" w:rsidRDefault="00D5526D" w:rsidP="002061D9">
            <w:r w:rsidRPr="001B7C18">
              <w:t xml:space="preserve"> </w:t>
            </w:r>
            <w:r w:rsidR="002061D9" w:rsidRPr="001B7C18">
              <w:t xml:space="preserve">Управление Федеральной миграционной службы.                                                       </w:t>
            </w:r>
          </w:p>
          <w:p w:rsidR="00D5526D" w:rsidRPr="001B7C18" w:rsidRDefault="00D5526D" w:rsidP="001C20D8"/>
        </w:tc>
      </w:tr>
      <w:tr w:rsidR="008F403D" w:rsidRPr="001B7C18" w:rsidTr="00916A2A">
        <w:trPr>
          <w:gridAfter w:val="1"/>
          <w:wAfter w:w="551" w:type="dxa"/>
          <w:trHeight w:val="2394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E0669A">
            <w:pPr>
              <w:spacing w:line="360" w:lineRule="auto"/>
            </w:pPr>
            <w:r w:rsidRPr="001B7C18">
              <w:t>2.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0E13EE" w:rsidP="006E578A">
            <w:r w:rsidRPr="00F442CA">
              <w:t>Организация взаимодействия в выявлении несовершеннолетних детей, находящихся в социально опасном положении, либо оказавшихся в трудной жизненной ситуации, а также  фактов жестокого обращения с детьми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>
            <w:pPr>
              <w:spacing w:after="200" w:line="360" w:lineRule="auto"/>
              <w:jc w:val="center"/>
            </w:pPr>
          </w:p>
          <w:p w:rsidR="008F403D" w:rsidRPr="001B7C18" w:rsidRDefault="000E13EE" w:rsidP="00E0669A">
            <w:pPr>
              <w:spacing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9506A0">
            <w:pPr>
              <w:spacing w:line="360" w:lineRule="auto"/>
              <w:jc w:val="center"/>
            </w:pPr>
            <w:r w:rsidRPr="001B7C18">
              <w:t>В течение 202</w:t>
            </w:r>
            <w:r w:rsidR="009506A0"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1C20D8">
            <w:r w:rsidRPr="001B7C18">
              <w:t xml:space="preserve">                  </w:t>
            </w:r>
          </w:p>
          <w:p w:rsidR="008F403D" w:rsidRPr="001B7C18" w:rsidRDefault="008F403D" w:rsidP="008F403D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</w:t>
            </w:r>
            <w:r w:rsidR="00032516" w:rsidRPr="001B7C18">
              <w:t>руководство образовательных учреждений</w:t>
            </w:r>
            <w:r w:rsidR="00032516">
              <w:t>.</w:t>
            </w:r>
          </w:p>
        </w:tc>
      </w:tr>
      <w:tr w:rsidR="008F403D" w:rsidRPr="001B7C18" w:rsidTr="00916A2A">
        <w:trPr>
          <w:gridAfter w:val="1"/>
          <w:wAfter w:w="551" w:type="dxa"/>
          <w:trHeight w:val="276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E0669A">
            <w:pPr>
              <w:spacing w:line="360" w:lineRule="auto"/>
            </w:pPr>
            <w:r w:rsidRPr="001B7C18">
              <w:lastRenderedPageBreak/>
              <w:t>3.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032516" w:rsidP="006E578A">
            <w:r w:rsidRPr="00F442CA">
              <w:t>Размещение в средствах массовой информации материалов по профилактике правонарушений, пропаганде здорового образа жизни несовершеннолетних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64431D" w:rsidP="00E0669A">
            <w:pPr>
              <w:spacing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032516" w:rsidP="00032516">
            <w:pPr>
              <w:spacing w:line="360" w:lineRule="auto"/>
              <w:jc w:val="center"/>
            </w:pPr>
            <w:r>
              <w:t>2 квартал</w:t>
            </w:r>
            <w:r w:rsidR="008F403D" w:rsidRPr="001B7C18">
              <w:t xml:space="preserve"> 202</w:t>
            </w:r>
            <w:r>
              <w:t>4</w:t>
            </w:r>
            <w:r w:rsidR="008F403D"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8F403D">
            <w:r w:rsidRPr="001B7C18">
              <w:t xml:space="preserve">                                               </w:t>
            </w:r>
          </w:p>
          <w:p w:rsidR="008F403D" w:rsidRPr="001B7C18" w:rsidRDefault="008F403D" w:rsidP="006E578A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.</w:t>
            </w:r>
          </w:p>
        </w:tc>
      </w:tr>
      <w:tr w:rsidR="00032516" w:rsidRPr="001B7C18" w:rsidTr="00916A2A">
        <w:trPr>
          <w:gridAfter w:val="1"/>
          <w:wAfter w:w="551" w:type="dxa"/>
          <w:trHeight w:val="1152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516" w:rsidRDefault="00032516" w:rsidP="00032516">
            <w:pPr>
              <w:autoSpaceDE w:val="0"/>
              <w:autoSpaceDN w:val="0"/>
              <w:adjustRightInd w:val="0"/>
              <w:jc w:val="center"/>
            </w:pPr>
          </w:p>
          <w:p w:rsidR="00032516" w:rsidRPr="002061D9" w:rsidRDefault="00032516" w:rsidP="000325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1D9">
              <w:rPr>
                <w:b/>
              </w:rPr>
              <w:t>2.Профилактика правонарушений среди несовершеннолетних и молодежи</w:t>
            </w:r>
          </w:p>
          <w:p w:rsidR="00032516" w:rsidRPr="001B7C18" w:rsidRDefault="00032516" w:rsidP="008F403D"/>
        </w:tc>
      </w:tr>
      <w:tr w:rsidR="002061D9" w:rsidRPr="001B7C18" w:rsidTr="00916A2A">
        <w:trPr>
          <w:gridAfter w:val="1"/>
          <w:wAfter w:w="551" w:type="dxa"/>
          <w:trHeight w:val="15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1D9" w:rsidRDefault="002061D9" w:rsidP="0003251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D9" w:rsidRDefault="002061D9" w:rsidP="002061D9">
            <w:pPr>
              <w:autoSpaceDE w:val="0"/>
              <w:autoSpaceDN w:val="0"/>
              <w:adjustRightInd w:val="0"/>
            </w:pPr>
            <w:r w:rsidRPr="00F442CA">
              <w:t xml:space="preserve">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педагогов общеобразовательных учебных учреждений и родительских комитетов при них                                                                           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D9" w:rsidRDefault="002061D9" w:rsidP="00032516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D9" w:rsidRDefault="007B0851" w:rsidP="00032516">
            <w:pPr>
              <w:autoSpaceDE w:val="0"/>
              <w:autoSpaceDN w:val="0"/>
              <w:adjustRightInd w:val="0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D9" w:rsidRDefault="002061D9" w:rsidP="002061D9">
            <w:pPr>
              <w:autoSpaceDE w:val="0"/>
              <w:autoSpaceDN w:val="0"/>
              <w:adjustRightInd w:val="0"/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D5526D" w:rsidRPr="001B7C18" w:rsidTr="00916A2A">
        <w:trPr>
          <w:gridAfter w:val="1"/>
          <w:wAfter w:w="551" w:type="dxa"/>
          <w:trHeight w:val="96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>
            <w:pPr>
              <w:spacing w:after="200" w:line="360" w:lineRule="auto"/>
            </w:pPr>
            <w:r>
              <w:t>2</w:t>
            </w:r>
            <w:r w:rsidR="00D5526D" w:rsidRPr="001B7C18">
              <w:t>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1C20D8">
            <w:pPr>
              <w:spacing w:after="200"/>
            </w:pPr>
            <w:r w:rsidRPr="00F442CA">
              <w:t>Осуществление комплекса мер по выявлению семей, находящихся в социальн</w:t>
            </w:r>
            <w:proofErr w:type="gramStart"/>
            <w:r w:rsidRPr="00F442CA">
              <w:t>о-</w:t>
            </w:r>
            <w:proofErr w:type="gramEnd"/>
            <w:r w:rsidRPr="00F442CA">
              <w:t xml:space="preserve"> 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 и учреждениями системы профилактики)   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2061D9">
            <w:pPr>
              <w:spacing w:after="200" w:line="360" w:lineRule="auto"/>
              <w:jc w:val="center"/>
            </w:pPr>
            <w:r>
              <w:t>без финансирования</w:t>
            </w:r>
          </w:p>
          <w:p w:rsidR="00D5526D" w:rsidRPr="001B7C18" w:rsidRDefault="00D5526D">
            <w:pPr>
              <w:spacing w:after="200" w:line="36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4570F8">
            <w:pPr>
              <w:spacing w:after="200" w:line="360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367AF4" w:rsidP="007B0851"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 w:rsidR="00D5526D" w:rsidRPr="001B7C18">
              <w:t xml:space="preserve"> сельское   поселение»</w:t>
            </w:r>
          </w:p>
        </w:tc>
      </w:tr>
      <w:tr w:rsidR="00D5526D" w:rsidRPr="001B7C18" w:rsidTr="00916A2A">
        <w:trPr>
          <w:gridAfter w:val="1"/>
          <w:wAfter w:w="55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>
            <w:pPr>
              <w:spacing w:after="200" w:line="360" w:lineRule="auto"/>
            </w:pPr>
            <w:r>
              <w:t>3</w:t>
            </w:r>
            <w:r w:rsidR="00D5526D" w:rsidRPr="001B7C18">
              <w:t>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1C20D8">
            <w:pPr>
              <w:spacing w:after="200"/>
            </w:pPr>
            <w:r w:rsidRPr="00F442CA">
              <w:t xml:space="preserve">Ведение банка данных семей, находящихся в социально опасном положении                                                                  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2061D9" w:rsidP="007B0851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4570F8">
            <w:pPr>
              <w:spacing w:after="200" w:line="360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 </w:t>
            </w:r>
          </w:p>
          <w:p w:rsidR="00D5526D" w:rsidRPr="001B7C18" w:rsidRDefault="00D5526D" w:rsidP="001C20D8">
            <w:pPr>
              <w:spacing w:after="200"/>
            </w:pPr>
          </w:p>
        </w:tc>
      </w:tr>
      <w:tr w:rsidR="00D5526D" w:rsidRPr="001B7C18" w:rsidTr="00916A2A">
        <w:trPr>
          <w:gridAfter w:val="1"/>
          <w:wAfter w:w="55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>
            <w:pPr>
              <w:spacing w:after="200" w:line="360" w:lineRule="auto"/>
            </w:pPr>
            <w:r>
              <w:t>4</w:t>
            </w:r>
            <w:r w:rsidR="00D5526D" w:rsidRPr="001B7C18">
              <w:t>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1C20D8">
            <w:pPr>
              <w:spacing w:after="200"/>
            </w:pPr>
            <w:r w:rsidRPr="00F442CA">
              <w:t>Организация и проведение мероприятий, направленных на формирование духовно- нравственных ценностей, правовое, патриотическое воспитание.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7B0851" w:rsidP="007B0851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7B085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7B0851">
              <w:t>4</w:t>
            </w:r>
            <w:r w:rsidR="004543C4" w:rsidRPr="001B7C18">
              <w:t xml:space="preserve"> г</w:t>
            </w:r>
            <w:r w:rsidRPr="001B7C18">
              <w:t>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7B0851">
            <w:pPr>
              <w:spacing w:after="200"/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</w:t>
            </w:r>
            <w:r w:rsidR="007B0851" w:rsidRPr="001B7C18">
              <w:t>руководство образовательных учреждений</w:t>
            </w:r>
            <w:r w:rsidR="007B0851">
              <w:t>.</w:t>
            </w:r>
          </w:p>
        </w:tc>
      </w:tr>
      <w:tr w:rsidR="00D5526D" w:rsidRPr="001B7C18" w:rsidTr="00916A2A">
        <w:trPr>
          <w:gridAfter w:val="1"/>
          <w:wAfter w:w="551" w:type="dxa"/>
          <w:trHeight w:val="46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>
            <w:pPr>
              <w:spacing w:after="200" w:line="360" w:lineRule="auto"/>
            </w:pPr>
            <w:r>
              <w:t>5</w:t>
            </w:r>
            <w:r w:rsidR="00D5526D" w:rsidRPr="001B7C18">
              <w:t>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1C20D8">
            <w:pPr>
              <w:spacing w:after="200"/>
            </w:pPr>
            <w:r w:rsidRPr="00F442CA">
              <w:t xml:space="preserve">Проведение постоянных рейдов молодежных патрулей в сельском поселении                                                                                         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7B0851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7B085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7B0851"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51" w:rsidRPr="001B7C18" w:rsidRDefault="007B0851" w:rsidP="007B0851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 </w:t>
            </w:r>
          </w:p>
          <w:p w:rsidR="00D5526D" w:rsidRPr="001B7C18" w:rsidRDefault="00D5526D" w:rsidP="00F159B2">
            <w:pPr>
              <w:spacing w:after="200"/>
            </w:pPr>
          </w:p>
        </w:tc>
      </w:tr>
      <w:tr w:rsidR="00D5526D" w:rsidRPr="001B7C18" w:rsidTr="00916A2A">
        <w:trPr>
          <w:gridAfter w:val="1"/>
          <w:wAfter w:w="551" w:type="dxa"/>
          <w:trHeight w:val="46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>
            <w:pPr>
              <w:spacing w:after="200" w:line="360" w:lineRule="auto"/>
            </w:pPr>
            <w:r>
              <w:lastRenderedPageBreak/>
              <w:t>6</w:t>
            </w:r>
            <w:r w:rsidR="00D5526D" w:rsidRPr="001B7C18">
              <w:t>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7B0851" w:rsidP="007B0851">
            <w:pPr>
              <w:autoSpaceDE w:val="0"/>
              <w:autoSpaceDN w:val="0"/>
              <w:adjustRightInd w:val="0"/>
            </w:pPr>
            <w:r w:rsidRPr="00F442CA">
              <w:t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7B0851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6E16CA" w:rsidP="006E16CA">
            <w:pPr>
              <w:spacing w:after="200" w:line="360" w:lineRule="auto"/>
              <w:jc w:val="center"/>
            </w:pPr>
            <w:r>
              <w:t>1 квартал</w:t>
            </w:r>
            <w:r w:rsidR="00D5526D" w:rsidRPr="001B7C18">
              <w:t xml:space="preserve"> 20</w:t>
            </w:r>
            <w:r w:rsidR="006C18B6" w:rsidRPr="001B7C18">
              <w:t>2</w:t>
            </w:r>
            <w:r>
              <w:t>4</w:t>
            </w:r>
            <w:r w:rsidR="00D5526D"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A" w:rsidRPr="001B7C18" w:rsidRDefault="006E16CA" w:rsidP="006E16CA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 </w:t>
            </w:r>
          </w:p>
          <w:p w:rsidR="00D5526D" w:rsidRPr="001B7C18" w:rsidRDefault="00D5526D" w:rsidP="00F159B2">
            <w:pPr>
              <w:spacing w:after="200"/>
            </w:pPr>
          </w:p>
        </w:tc>
      </w:tr>
      <w:tr w:rsidR="00D5526D" w:rsidRPr="001B7C18" w:rsidTr="00916A2A">
        <w:trPr>
          <w:gridAfter w:val="1"/>
          <w:wAfter w:w="55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6E16CA">
            <w:pPr>
              <w:spacing w:after="200" w:line="360" w:lineRule="auto"/>
            </w:pPr>
            <w:r>
              <w:t>7.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 xml:space="preserve">Проведение тематических уроков в образовательных учреждениях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  по повышению правосознания подростков и молодежи.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6E16CA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6E16CA" w:rsidP="006E16CA">
            <w:pPr>
              <w:spacing w:after="200" w:line="360" w:lineRule="auto"/>
              <w:jc w:val="center"/>
            </w:pPr>
            <w:r>
              <w:t>2 квартал</w:t>
            </w:r>
            <w:r w:rsidR="00D5526D" w:rsidRPr="001B7C18">
              <w:t xml:space="preserve"> 20</w:t>
            </w:r>
            <w:r w:rsidR="006C18B6" w:rsidRPr="001B7C18">
              <w:t>2</w:t>
            </w:r>
            <w:r>
              <w:t>4</w:t>
            </w:r>
            <w:r w:rsidR="004543C4" w:rsidRPr="001B7C18">
              <w:t xml:space="preserve"> </w:t>
            </w:r>
            <w:r w:rsidR="00D5526D" w:rsidRPr="001B7C18">
              <w:t>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 xml:space="preserve">Общеобразовательные школы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.  </w:t>
            </w:r>
          </w:p>
        </w:tc>
      </w:tr>
      <w:tr w:rsidR="00761FE0" w:rsidRPr="001B7C18" w:rsidTr="00916A2A">
        <w:trPr>
          <w:gridAfter w:val="1"/>
          <w:wAfter w:w="55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E0" w:rsidRPr="00761FE0" w:rsidRDefault="00761FE0">
            <w:pPr>
              <w:spacing w:after="200" w:line="360" w:lineRule="auto"/>
            </w:pPr>
            <w:r w:rsidRPr="00761FE0">
              <w:t>8.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E0" w:rsidRPr="001B7C18" w:rsidRDefault="00761FE0" w:rsidP="00367AF4">
            <w:pPr>
              <w:suppressAutoHyphens/>
              <w:rPr>
                <w:lang w:eastAsia="ar-SA"/>
              </w:rPr>
            </w:pPr>
            <w:r w:rsidRPr="001B7C18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E0" w:rsidRPr="001B7C18" w:rsidRDefault="00761FE0" w:rsidP="00367AF4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E0" w:rsidRPr="001B7C18" w:rsidRDefault="00761FE0" w:rsidP="00761FE0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E0" w:rsidRPr="001B7C18" w:rsidRDefault="00761FE0" w:rsidP="00367AF4">
            <w:pPr>
              <w:suppressAutoHyphens/>
              <w:rPr>
                <w:lang w:eastAsia="ar-SA"/>
              </w:rPr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библиотеки </w:t>
            </w:r>
            <w:proofErr w:type="spellStart"/>
            <w:r w:rsidRPr="001B7C18">
              <w:t>с</w:t>
            </w:r>
            <w:proofErr w:type="gramStart"/>
            <w:r w:rsidRPr="001B7C18">
              <w:t>.Н</w:t>
            </w:r>
            <w:proofErr w:type="gramEnd"/>
            <w:r w:rsidRPr="001B7C18">
              <w:t>атырбово</w:t>
            </w:r>
            <w:proofErr w:type="spellEnd"/>
            <w:r w:rsidRPr="001B7C18">
              <w:t xml:space="preserve"> и х. Казенно-</w:t>
            </w:r>
            <w:proofErr w:type="spellStart"/>
            <w:r w:rsidRPr="001B7C18">
              <w:t>Кужорский</w:t>
            </w:r>
            <w:proofErr w:type="spellEnd"/>
          </w:p>
        </w:tc>
      </w:tr>
      <w:tr w:rsidR="00150798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761FE0" w:rsidRDefault="006E16CA" w:rsidP="00E0669A">
            <w:pPr>
              <w:suppressAutoHyphens/>
              <w:spacing w:line="360" w:lineRule="auto"/>
              <w:rPr>
                <w:lang w:eastAsia="ar-SA"/>
              </w:rPr>
            </w:pPr>
            <w:r w:rsidRPr="00761FE0">
              <w:rPr>
                <w:lang w:eastAsia="ar-SA"/>
              </w:rPr>
              <w:t>9.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6E16CA" w:rsidP="00E0669A">
            <w:pPr>
              <w:suppressAutoHyphens/>
              <w:rPr>
                <w:lang w:eastAsia="ar-SA"/>
              </w:rPr>
            </w:pPr>
            <w:r w:rsidRPr="00F442CA">
              <w:t>Проведение   мероприятий   с учащимися общеобразовательных учреждений, а также их родителями по профилактике межличностных конфликтов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6E16CA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A65F36" w:rsidP="00A65F36">
            <w:pPr>
              <w:suppressAutoHyphens/>
              <w:jc w:val="center"/>
            </w:pPr>
            <w:r>
              <w:t xml:space="preserve">февраль, май, октябрь 2024г.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916A2A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2A" w:rsidRPr="00916A2A" w:rsidRDefault="00916A2A" w:rsidP="00A65F36">
            <w:pPr>
              <w:suppressAutoHyphens/>
              <w:spacing w:line="360" w:lineRule="auto"/>
              <w:rPr>
                <w:lang w:eastAsia="ar-SA"/>
              </w:rPr>
            </w:pPr>
            <w:r w:rsidRPr="00916A2A">
              <w:t>10.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2A" w:rsidRPr="001B7C18" w:rsidRDefault="00916A2A" w:rsidP="00367AF4">
            <w:pPr>
              <w:suppressAutoHyphens/>
              <w:rPr>
                <w:lang w:eastAsia="ar-SA"/>
              </w:rPr>
            </w:pPr>
            <w:r w:rsidRPr="001B7C18"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1B7C18">
              <w:t xml:space="preserve"> ,</w:t>
            </w:r>
            <w:proofErr w:type="gramEnd"/>
            <w:r w:rsidRPr="001B7C18">
              <w:t xml:space="preserve"> воспитания взаимоуважения, гражданственности и патриотизма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2A" w:rsidRPr="001B7C18" w:rsidRDefault="00916A2A" w:rsidP="00367AF4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2A" w:rsidRPr="001B7C18" w:rsidRDefault="00916A2A" w:rsidP="00916A2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>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2A" w:rsidRPr="001B7C18" w:rsidRDefault="00916A2A" w:rsidP="00367AF4">
            <w:pPr>
              <w:suppressAutoHyphens/>
              <w:rPr>
                <w:lang w:eastAsia="ar-SA"/>
              </w:rPr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 руководство образовательных учреждений, сельские СДК</w:t>
            </w:r>
          </w:p>
        </w:tc>
      </w:tr>
      <w:tr w:rsidR="00150798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0F1B59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</w:t>
            </w:r>
            <w:r w:rsidR="000F1B59">
              <w:t>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0F1B59" w:rsidP="00E0669A">
            <w:pPr>
              <w:suppressAutoHyphens/>
              <w:rPr>
                <w:lang w:eastAsia="ar-SA"/>
              </w:rPr>
            </w:pPr>
            <w:r w:rsidRPr="00F442CA">
              <w:rPr>
                <w:color w:val="020C22"/>
                <w:shd w:val="clear" w:color="auto" w:fill="F8F8F8"/>
              </w:rPr>
              <w:t>Организация досуга, отдыха и занятости несовершеннолетних и молодежи во внеурочное и каникулярное время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0F1B59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4570F8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0F1B59" w:rsidP="000F1B59">
            <w:pPr>
              <w:suppressAutoHyphens/>
              <w:rPr>
                <w:lang w:eastAsia="ar-SA"/>
              </w:rPr>
            </w:pPr>
            <w:r>
              <w:t>Р</w:t>
            </w:r>
            <w:r w:rsidR="00150798" w:rsidRPr="001B7C18">
              <w:t>уководство образовательных учреждений</w:t>
            </w:r>
            <w:r>
              <w:t>.</w:t>
            </w:r>
          </w:p>
        </w:tc>
      </w:tr>
      <w:tr w:rsidR="00153BAF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B20AD0" w:rsidP="002278A0">
            <w:pPr>
              <w:suppressAutoHyphens/>
              <w:spacing w:line="360" w:lineRule="auto"/>
            </w:pPr>
            <w:r>
              <w:t>1</w:t>
            </w:r>
            <w:r w:rsidR="002278A0">
              <w:t>2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0F1B59" w:rsidP="00E0669A">
            <w:pPr>
              <w:suppressAutoHyphens/>
            </w:pPr>
            <w:r w:rsidRPr="00F442CA">
              <w:rPr>
                <w:color w:val="020C22"/>
                <w:shd w:val="clear" w:color="auto" w:fill="F8F8F8"/>
              </w:rPr>
              <w:t xml:space="preserve">На основании поступившей информации о совершении несовершеннолетним лицом покушения на суицид, нанесения себе телесных повреждений или совершении иных действий, свидетельствующих о намерении причинения вреда своей жизни, организация проведения с ним и его семьей мероприятий, направленных на профилактику совершения подобных действий в </w:t>
            </w:r>
            <w:r w:rsidRPr="00F442CA">
              <w:rPr>
                <w:color w:val="020C22"/>
                <w:shd w:val="clear" w:color="auto" w:fill="F8F8F8"/>
              </w:rPr>
              <w:lastRenderedPageBreak/>
              <w:t>будущем, а также оказание квалифицированной психологической помощи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0F1B59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lastRenderedPageBreak/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1B7C18" w:rsidRDefault="0064431D" w:rsidP="000F1B59">
            <w:pPr>
              <w:suppressAutoHyphens/>
              <w:spacing w:line="360" w:lineRule="auto"/>
              <w:jc w:val="center"/>
            </w:pPr>
            <w:r>
              <w:t>постоянно в</w:t>
            </w:r>
            <w:r w:rsidR="00153BAF" w:rsidRPr="001B7C18">
              <w:t xml:space="preserve"> течение 202</w:t>
            </w:r>
            <w:r w:rsidR="000F1B59">
              <w:t>4</w:t>
            </w:r>
            <w:r w:rsidR="00153BAF" w:rsidRPr="001B7C18">
              <w:t>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153BAF" w:rsidP="008F403D">
            <w:pPr>
              <w:suppressAutoHyphens/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="002278A0">
              <w:t>;</w:t>
            </w:r>
            <w:r w:rsidR="002278A0" w:rsidRPr="00F442CA">
              <w:t xml:space="preserve"> Инспекторы</w:t>
            </w:r>
            <w:r w:rsidR="002278A0">
              <w:t>.</w:t>
            </w:r>
          </w:p>
        </w:tc>
      </w:tr>
      <w:tr w:rsidR="00153BAF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B20AD0" w:rsidP="002278A0">
            <w:pPr>
              <w:suppressAutoHyphens/>
              <w:spacing w:line="360" w:lineRule="auto"/>
            </w:pPr>
            <w:r>
              <w:lastRenderedPageBreak/>
              <w:t>1</w:t>
            </w:r>
            <w:r w:rsidR="002278A0">
              <w:t>3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F442CA" w:rsidRDefault="002278A0" w:rsidP="00E0669A">
            <w:pPr>
              <w:suppressAutoHyphens/>
              <w:rPr>
                <w:color w:val="333333"/>
                <w:shd w:val="clear" w:color="auto" w:fill="FFFFFF"/>
              </w:rPr>
            </w:pPr>
            <w:r w:rsidRPr="00F442CA">
              <w:rPr>
                <w:color w:val="020C22"/>
                <w:shd w:val="clear" w:color="auto" w:fill="F8F8F8"/>
              </w:rPr>
              <w:t xml:space="preserve">Организация проведения в рамках родительских собраний профилактических бесед с законными представителями несовершеннолетних – учащихся образовательных организаций по вопросам защиты детей от негативного влияния </w:t>
            </w:r>
            <w:proofErr w:type="gramStart"/>
            <w:r w:rsidRPr="00F442CA">
              <w:rPr>
                <w:color w:val="020C22"/>
                <w:shd w:val="clear" w:color="auto" w:fill="F8F8F8"/>
              </w:rPr>
              <w:t>Интернет-сообществ</w:t>
            </w:r>
            <w:proofErr w:type="gramEnd"/>
            <w:r w:rsidRPr="00F442CA">
              <w:rPr>
                <w:color w:val="020C22"/>
                <w:shd w:val="clear" w:color="auto" w:fill="F8F8F8"/>
              </w:rPr>
              <w:t xml:space="preserve">, групп в социальных сетях, содержащих сведения, провоцирующие на склонение к совершению суицидальных проявлений. Рассмотрение вопросов профилактики правонарушений среди несовершеннолетних, суицидальных проявлений в подростковой среде, </w:t>
            </w:r>
            <w:proofErr w:type="gramStart"/>
            <w:r w:rsidRPr="00F442CA">
              <w:rPr>
                <w:color w:val="020C22"/>
                <w:shd w:val="clear" w:color="auto" w:fill="F8F8F8"/>
              </w:rPr>
              <w:t>интернет-безопасности</w:t>
            </w:r>
            <w:proofErr w:type="gramEnd"/>
            <w:r w:rsidRPr="00F442CA">
              <w:rPr>
                <w:color w:val="020C22"/>
                <w:shd w:val="clear" w:color="auto" w:fill="F8F8F8"/>
              </w:rPr>
              <w:t>, разъяснение семейного, гражданского и уголовного законодательства на собраниях опекунов (попечителей)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1B7C18" w:rsidRDefault="002278A0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1B7C18" w:rsidRDefault="0064431D" w:rsidP="00E0669A">
            <w:pPr>
              <w:suppressAutoHyphens/>
              <w:spacing w:line="360" w:lineRule="auto"/>
              <w:jc w:val="center"/>
            </w:pPr>
            <w:r>
              <w:t>постоянно в</w:t>
            </w:r>
            <w:r w:rsidRPr="001B7C18">
              <w:t xml:space="preserve"> течение 202</w:t>
            </w:r>
            <w:r>
              <w:t>4</w:t>
            </w:r>
            <w:r w:rsidRPr="001B7C18">
              <w:t>г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Default="00153BAF" w:rsidP="00E0669A">
            <w:pPr>
              <w:suppressAutoHyphens/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="0064431D">
              <w:t>;</w:t>
            </w:r>
          </w:p>
          <w:p w:rsidR="0064431D" w:rsidRPr="001B7C18" w:rsidRDefault="0064431D" w:rsidP="00E0669A">
            <w:pPr>
              <w:suppressAutoHyphens/>
            </w:pPr>
            <w:r w:rsidRPr="00F442CA">
              <w:t>Инспекторы</w:t>
            </w:r>
            <w:r>
              <w:t>.</w:t>
            </w:r>
          </w:p>
        </w:tc>
      </w:tr>
      <w:tr w:rsidR="0064431D" w:rsidRPr="001B7C18" w:rsidTr="00916A2A">
        <w:trPr>
          <w:gridAfter w:val="2"/>
          <w:wAfter w:w="571" w:type="dxa"/>
          <w:jc w:val="center"/>
        </w:trPr>
        <w:tc>
          <w:tcPr>
            <w:tcW w:w="7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1D" w:rsidRPr="001B7C18" w:rsidRDefault="0064431D" w:rsidP="00E0669A">
            <w:pPr>
              <w:suppressAutoHyphens/>
              <w:spacing w:line="360" w:lineRule="auto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1D" w:rsidRPr="001B7C18" w:rsidRDefault="0064431D" w:rsidP="00E0669A">
            <w:pPr>
              <w:suppressAutoHyphens/>
            </w:pPr>
          </w:p>
        </w:tc>
      </w:tr>
      <w:tr w:rsidR="00B21C9F" w:rsidRPr="00B21C9F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9F" w:rsidRPr="001B7C18" w:rsidRDefault="00B21C9F" w:rsidP="00B20AD0">
            <w:pPr>
              <w:suppressAutoHyphens/>
              <w:spacing w:line="360" w:lineRule="auto"/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9F" w:rsidRPr="00B21C9F" w:rsidRDefault="00B21C9F" w:rsidP="00E0669A">
            <w:pPr>
              <w:suppressAutoHyphens/>
              <w:spacing w:line="360" w:lineRule="auto"/>
              <w:rPr>
                <w:b/>
              </w:rPr>
            </w:pPr>
          </w:p>
          <w:p w:rsidR="00B21C9F" w:rsidRPr="00B21C9F" w:rsidRDefault="004E416A" w:rsidP="00E0669A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B21C9F" w:rsidRPr="00B21C9F">
              <w:rPr>
                <w:b/>
              </w:rPr>
              <w:t>.Предупреждение преступлений и правонарушений в общественных местах</w:t>
            </w:r>
          </w:p>
          <w:p w:rsidR="00B21C9F" w:rsidRPr="00B21C9F" w:rsidRDefault="00B21C9F" w:rsidP="00E0669A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  <w:tr w:rsidR="00B21C9F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9F" w:rsidRPr="001B7C18" w:rsidRDefault="00B21C9F" w:rsidP="00B20AD0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9F" w:rsidRPr="001B7C18" w:rsidRDefault="00B21C9F" w:rsidP="00B21C9F">
            <w:r w:rsidRPr="001B7C18">
              <w:t xml:space="preserve">Организация проведения отчетов участковых уполномоченных милиции </w:t>
            </w:r>
          </w:p>
          <w:p w:rsidR="00B21C9F" w:rsidRPr="001B7C18" w:rsidRDefault="00B21C9F" w:rsidP="00B21C9F">
            <w:r w:rsidRPr="001B7C18">
              <w:t>перед  населением</w:t>
            </w:r>
          </w:p>
          <w:p w:rsidR="00B21C9F" w:rsidRPr="001B7C18" w:rsidRDefault="00B21C9F" w:rsidP="00B21C9F">
            <w:pPr>
              <w:suppressAutoHyphens/>
              <w:rPr>
                <w:lang w:eastAsia="ar-SA"/>
              </w:rPr>
            </w:pPr>
            <w:r w:rsidRPr="001B7C1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9F" w:rsidRPr="001B7C18" w:rsidRDefault="00384216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9F" w:rsidRPr="001B7C18" w:rsidRDefault="00B21C9F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квартал 2024г.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9F" w:rsidRPr="001B7C18" w:rsidRDefault="00B21C9F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межмуниципальный отдел МВД России «Кошехабльский»                                                      </w:t>
            </w:r>
          </w:p>
          <w:p w:rsidR="00B21C9F" w:rsidRPr="001B7C18" w:rsidRDefault="00B21C9F" w:rsidP="00E0669A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384216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B20AD0">
            <w:pPr>
              <w:suppressAutoHyphens/>
              <w:spacing w:line="360" w:lineRule="auto"/>
            </w:pPr>
            <w:r>
              <w:t>2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B21C9F">
            <w:r w:rsidRPr="00F442CA">
              <w:t>Организация и проведение комплексных профилактических отработок наиболее криминогенных административных участков совместно с заинтересованными службами и ведомствами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00578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00578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384216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межмуниципальный отдел МВД России «Кошехабльский»                                                      </w:t>
            </w:r>
          </w:p>
          <w:p w:rsidR="00384216" w:rsidRPr="001B7C18" w:rsidRDefault="00384216" w:rsidP="00B21C9F"/>
        </w:tc>
      </w:tr>
      <w:tr w:rsidR="00384216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B20AD0">
            <w:pPr>
              <w:suppressAutoHyphens/>
              <w:spacing w:line="360" w:lineRule="auto"/>
            </w:pPr>
            <w:r>
              <w:t>3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F442CA" w:rsidRDefault="00384216" w:rsidP="00005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2CA">
              <w:rPr>
                <w:color w:val="000000"/>
              </w:rPr>
              <w:t>Продолжить работу с населением по охране общественного порядка  с добровольной народной дружиной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Default="00384216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67AF4" w:rsidP="00B21C9F"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</w:t>
            </w:r>
            <w:r w:rsidR="00384216" w:rsidRPr="001B7C18">
              <w:t>сельское поселение</w:t>
            </w:r>
          </w:p>
        </w:tc>
      </w:tr>
      <w:tr w:rsidR="00384216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B20AD0">
            <w:pPr>
              <w:suppressAutoHyphens/>
              <w:spacing w:line="360" w:lineRule="auto"/>
            </w:pPr>
            <w:r>
              <w:lastRenderedPageBreak/>
              <w:t>4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F442CA" w:rsidRDefault="00384216" w:rsidP="00005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2CA"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Default="00384216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384216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B20AD0">
            <w:pPr>
              <w:suppressAutoHyphens/>
              <w:spacing w:line="360" w:lineRule="auto"/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384216">
            <w:pPr>
              <w:jc w:val="center"/>
              <w:rPr>
                <w:b/>
              </w:rPr>
            </w:pPr>
          </w:p>
          <w:p w:rsidR="00384216" w:rsidRDefault="004E416A" w:rsidP="00384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4216" w:rsidRPr="00384216">
              <w:rPr>
                <w:b/>
              </w:rPr>
              <w:t>.Профилактика пьянства</w:t>
            </w:r>
          </w:p>
          <w:p w:rsidR="00384216" w:rsidRPr="001B7C18" w:rsidRDefault="00384216" w:rsidP="00384216">
            <w:pPr>
              <w:jc w:val="center"/>
            </w:pPr>
          </w:p>
        </w:tc>
      </w:tr>
      <w:tr w:rsidR="00384216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B20AD0">
            <w:pPr>
              <w:suppressAutoHyphens/>
              <w:spacing w:line="360" w:lineRule="auto"/>
            </w:pPr>
            <w:r>
              <w:t>1.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B21C9F">
            <w:r w:rsidRPr="00F442CA">
              <w:t xml:space="preserve">Организовать и проводить на постоянной основе профилактические беседы с лицами, злоупотребляющими спиртными напитками                                                      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00578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00578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384216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Default="00384216" w:rsidP="00B20AD0">
            <w:pPr>
              <w:suppressAutoHyphens/>
              <w:spacing w:line="360" w:lineRule="auto"/>
            </w:pPr>
            <w:r>
              <w:t>2.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B21C9F">
            <w:r w:rsidRPr="00F442CA">
              <w:t>Организовать проведение разъяснительной работы среди населения сельского поселения по пропаганде здорового образа жизни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16" w:rsidRPr="001B7C18" w:rsidRDefault="00384216" w:rsidP="0000578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00578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6" w:rsidRPr="001B7C18" w:rsidRDefault="00384216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0B3BD5" w:rsidRDefault="000B3BD5" w:rsidP="000B3BD5">
            <w:pPr>
              <w:pStyle w:val="a6"/>
              <w:jc w:val="center"/>
              <w:rPr>
                <w:b/>
              </w:rPr>
            </w:pPr>
          </w:p>
          <w:p w:rsidR="000B3BD5" w:rsidRPr="000B3BD5" w:rsidRDefault="004E416A" w:rsidP="000B3BD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3BD5" w:rsidRPr="000B3BD5">
              <w:rPr>
                <w:b/>
              </w:rPr>
              <w:t xml:space="preserve">. </w:t>
            </w:r>
            <w:r w:rsidR="00005782">
              <w:rPr>
                <w:b/>
              </w:rPr>
              <w:t>М</w:t>
            </w:r>
            <w:r w:rsidR="000B3BD5" w:rsidRPr="000B3BD5">
              <w:rPr>
                <w:b/>
              </w:rPr>
              <w:t>ероприятий по профилактике насилия над детьми и преступлений против половой неприкосновенности несовершеннолетних</w:t>
            </w:r>
          </w:p>
          <w:p w:rsidR="000B3BD5" w:rsidRPr="000B3BD5" w:rsidRDefault="000B3BD5" w:rsidP="00B21C9F">
            <w:pPr>
              <w:rPr>
                <w:b/>
              </w:rPr>
            </w:pP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  <w:r>
              <w:t>1.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F442CA" w:rsidRDefault="000B3BD5" w:rsidP="000057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2CA">
              <w:rPr>
                <w:color w:val="333333"/>
                <w:shd w:val="clear" w:color="auto" w:fill="FFFFFF"/>
              </w:rPr>
              <w:t>Обеспечение в дневнике каждого учащегося наличие номеров Общероссийского и республиканского телефонов доверия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1B7C18" w:rsidRDefault="000B3BD5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Default="000B3BD5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 2024г.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Pr="001B7C18" w:rsidRDefault="000B3BD5" w:rsidP="00B21C9F">
            <w:r>
              <w:t>Р</w:t>
            </w:r>
            <w:r w:rsidRPr="001B7C18">
              <w:t>уководство образовательных учреждений</w:t>
            </w: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  <w:r>
              <w:t>2.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F442CA" w:rsidRDefault="000B3BD5" w:rsidP="000B3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2CA">
              <w:rPr>
                <w:color w:val="333333"/>
                <w:shd w:val="clear" w:color="auto" w:fill="FFFFFF"/>
              </w:rPr>
              <w:t>Размещение  и постоянное обновление на информационных стендах образовательных организаций памяток для детей и родителей о том, как не стать жертвой преступления и что делать, если это произошло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1B7C18" w:rsidRDefault="000B3BD5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Default="000B3BD5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 2024г.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Pr="001B7C18" w:rsidRDefault="000B3BD5" w:rsidP="000B3BD5">
            <w:r w:rsidRPr="001B7C18">
              <w:t xml:space="preserve">руководство </w:t>
            </w:r>
            <w:r w:rsidR="00367AF4">
              <w:t>О</w:t>
            </w:r>
            <w:r w:rsidRPr="001B7C18">
              <w:t>бразовательных учреждений</w:t>
            </w: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  <w:r>
              <w:t>3.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F442CA" w:rsidRDefault="000B3BD5" w:rsidP="000B3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2CA">
              <w:rPr>
                <w:color w:val="333333"/>
                <w:shd w:val="clear" w:color="auto" w:fill="FFFFFF"/>
              </w:rPr>
              <w:t>Проведение разъяснительной работы среди работников образовательных организаций по их действиям при выявлении фактов жестокого обращения с несовершеннолетними, неисполнения законными представителями несовершеннолетних своих обязанностей, уклонения от воспитания детей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1B7C18" w:rsidRDefault="000B3BD5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Default="000B3BD5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Pr="001B7C18" w:rsidRDefault="000B3BD5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  <w:r>
              <w:t>4.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F442CA" w:rsidRDefault="000B3BD5" w:rsidP="000B3B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2CA">
              <w:rPr>
                <w:color w:val="333333"/>
                <w:shd w:val="clear" w:color="auto" w:fill="FFFFFF"/>
              </w:rPr>
              <w:t>Выявление и постановка на учет семей, в которых родители ненадлежащим образом исполняют родительские обязанности по воспитанию, содержанию и развитию детей и жестоко обращаются с ними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1B7C18" w:rsidRDefault="000B3BD5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Default="000B3BD5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Pr="001B7C18" w:rsidRDefault="000B3BD5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  <w:r>
              <w:t>5.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F442CA" w:rsidRDefault="000B3BD5" w:rsidP="000B3BD5">
            <w:pPr>
              <w:pStyle w:val="ae"/>
              <w:shd w:val="clear" w:color="auto" w:fill="FFFFFF"/>
              <w:spacing w:before="240" w:beforeAutospacing="0" w:after="240" w:afterAutospacing="0"/>
              <w:rPr>
                <w:rFonts w:ascii="Times New Roman" w:hAnsi="Times New Roman" w:cs="Times New Roman"/>
                <w:color w:val="333333"/>
              </w:rPr>
            </w:pPr>
            <w:r w:rsidRPr="00F442CA">
              <w:rPr>
                <w:rFonts w:ascii="Times New Roman" w:hAnsi="Times New Roman" w:cs="Times New Roman"/>
                <w:color w:val="333333"/>
              </w:rPr>
              <w:t xml:space="preserve">Осуществление проверок семей, где родители или лица, совместно </w:t>
            </w:r>
            <w:r w:rsidRPr="00F442CA">
              <w:rPr>
                <w:rFonts w:ascii="Times New Roman" w:hAnsi="Times New Roman" w:cs="Times New Roman"/>
                <w:color w:val="333333"/>
              </w:rPr>
              <w:lastRenderedPageBreak/>
              <w:t>проживающие с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442CA">
              <w:rPr>
                <w:rFonts w:ascii="Times New Roman" w:hAnsi="Times New Roman" w:cs="Times New Roman"/>
                <w:color w:val="333333"/>
              </w:rPr>
              <w:t>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442CA">
              <w:rPr>
                <w:rFonts w:ascii="Times New Roman" w:hAnsi="Times New Roman" w:cs="Times New Roman"/>
                <w:color w:val="333333"/>
              </w:rPr>
              <w:t>свободы несовершеннолетнего, в отношении которых установлен административный надзор.</w:t>
            </w:r>
          </w:p>
          <w:p w:rsidR="000B3BD5" w:rsidRPr="001B7C18" w:rsidRDefault="000B3BD5" w:rsidP="00B21C9F"/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1B7C18" w:rsidRDefault="000B3BD5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Default="000B3BD5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lastRenderedPageBreak/>
              <w:t xml:space="preserve">В течение </w:t>
            </w:r>
            <w:r w:rsidRPr="001B7C18">
              <w:lastRenderedPageBreak/>
              <w:t>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Pr="001B7C18" w:rsidRDefault="000B3BD5" w:rsidP="00B21C9F">
            <w:r w:rsidRPr="001B7C18">
              <w:lastRenderedPageBreak/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</w:t>
            </w:r>
            <w:r w:rsidR="00367AF4">
              <w:lastRenderedPageBreak/>
              <w:t>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B3BD5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Default="000B3BD5" w:rsidP="00B20AD0">
            <w:pPr>
              <w:suppressAutoHyphens/>
              <w:spacing w:line="360" w:lineRule="auto"/>
            </w:pPr>
            <w:r>
              <w:lastRenderedPageBreak/>
              <w:t>6.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F442CA" w:rsidRDefault="000B3BD5" w:rsidP="000B3BD5">
            <w:pPr>
              <w:pStyle w:val="ae"/>
              <w:shd w:val="clear" w:color="auto" w:fill="FFFFFF"/>
              <w:spacing w:before="240" w:beforeAutospacing="0" w:after="240" w:afterAutospacing="0"/>
              <w:rPr>
                <w:rFonts w:ascii="Times New Roman" w:hAnsi="Times New Roman" w:cs="Times New Roman"/>
                <w:color w:val="333333"/>
              </w:rPr>
            </w:pPr>
            <w:r w:rsidRPr="00F442CA">
              <w:rPr>
                <w:rFonts w:ascii="Times New Roman" w:hAnsi="Times New Roman"/>
                <w:color w:val="333333"/>
                <w:shd w:val="clear" w:color="auto" w:fill="FFFFFF"/>
              </w:rPr>
              <w:t>Консультативная помощь семьям и несовершеннолетним по вопросам полового воспитания  несовершеннолетних, профилактике насилия над несовершеннолетними, жестокого обращения с несовершеннолетними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D5" w:rsidRPr="001B7C18" w:rsidRDefault="000B3BD5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Default="000B3BD5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5" w:rsidRPr="001B7C18" w:rsidRDefault="000B3BD5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005782" w:rsidP="00B20AD0">
            <w:pPr>
              <w:suppressAutoHyphens/>
              <w:spacing w:line="360" w:lineRule="auto"/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005782" w:rsidRDefault="00005782" w:rsidP="00B21C9F">
            <w:pPr>
              <w:rPr>
                <w:b/>
              </w:rPr>
            </w:pPr>
          </w:p>
          <w:p w:rsidR="00005782" w:rsidRPr="00005782" w:rsidRDefault="004E416A" w:rsidP="00B21C9F">
            <w:pPr>
              <w:rPr>
                <w:b/>
              </w:rPr>
            </w:pPr>
            <w:r>
              <w:rPr>
                <w:b/>
              </w:rPr>
              <w:t>6</w:t>
            </w:r>
            <w:r w:rsidR="00005782" w:rsidRPr="00005782">
              <w:rPr>
                <w:b/>
              </w:rPr>
              <w:t>.</w:t>
            </w:r>
            <w:r w:rsidR="00005782">
              <w:rPr>
                <w:b/>
              </w:rPr>
              <w:t>М</w:t>
            </w:r>
            <w:r w:rsidR="00005782" w:rsidRPr="00005782">
              <w:rPr>
                <w:b/>
              </w:rPr>
              <w:t>ероприятия  направленные на предотвращение правонарушений в области дорожного движения несовершеннолетними</w:t>
            </w:r>
          </w:p>
          <w:p w:rsidR="00005782" w:rsidRPr="00005782" w:rsidRDefault="00005782" w:rsidP="00B21C9F">
            <w:pPr>
              <w:rPr>
                <w:b/>
              </w:rPr>
            </w:pPr>
          </w:p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005782" w:rsidP="00B20AD0">
            <w:pPr>
              <w:suppressAutoHyphens/>
              <w:spacing w:line="360" w:lineRule="auto"/>
            </w:pPr>
            <w:r>
              <w:t>1.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F442CA" w:rsidRDefault="00005782" w:rsidP="00005782">
            <w:pPr>
              <w:autoSpaceDE w:val="0"/>
              <w:autoSpaceDN w:val="0"/>
              <w:adjustRightInd w:val="0"/>
            </w:pPr>
            <w:r w:rsidRPr="00F442CA">
              <w:t>Проведение  бесед с родителями и детьми о недопущении несовершеннолетними управления транспортными средствами.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1B7C18" w:rsidRDefault="00005782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Default="00005782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 2024г.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Pr="001B7C18" w:rsidRDefault="00005782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005782" w:rsidP="00B20AD0">
            <w:pPr>
              <w:suppressAutoHyphens/>
              <w:spacing w:line="360" w:lineRule="auto"/>
            </w:pPr>
            <w:r>
              <w:t>2.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F442CA" w:rsidRDefault="00005782" w:rsidP="00005782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F442CA"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"Внимание - дети!"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1B7C18" w:rsidRDefault="00005782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Default="00005782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Март, сентябрь 2024г.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Pr="001B7C18" w:rsidRDefault="00005782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005782" w:rsidP="00B20AD0">
            <w:pPr>
              <w:suppressAutoHyphens/>
              <w:spacing w:line="360" w:lineRule="auto"/>
            </w:pPr>
            <w:r>
              <w:t>3.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F442CA" w:rsidRDefault="00005782" w:rsidP="00005782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F442CA">
              <w:t>Освещение вопросов обеспечения профилактики детского дорожно-транспортного травматизма в средствах массовой информации; проведение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1B7C18" w:rsidRDefault="00005782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Default="00005782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Pr="001B7C18" w:rsidRDefault="00005782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005782" w:rsidP="00B20AD0">
            <w:pPr>
              <w:suppressAutoHyphens/>
              <w:spacing w:line="360" w:lineRule="auto"/>
            </w:pPr>
            <w:r>
              <w:t>4.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F442CA" w:rsidRDefault="00005782" w:rsidP="00005782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F442CA">
              <w:rPr>
                <w:color w:val="212121"/>
                <w:shd w:val="clear" w:color="auto" w:fill="FFFFFF"/>
              </w:rPr>
              <w:t xml:space="preserve">Организация и проведение </w:t>
            </w:r>
            <w:r w:rsidRPr="00F442CA">
              <w:rPr>
                <w:color w:val="212121"/>
                <w:shd w:val="clear" w:color="auto" w:fill="FFFFFF"/>
              </w:rPr>
              <w:lastRenderedPageBreak/>
              <w:t>выставок по безопасности дорожного движения в библиотек</w:t>
            </w:r>
            <w:r>
              <w:rPr>
                <w:color w:val="212121"/>
                <w:shd w:val="clear" w:color="auto" w:fill="FFFFFF"/>
              </w:rPr>
              <w:t>ах</w:t>
            </w:r>
            <w:r w:rsidRPr="00F442CA">
              <w:rPr>
                <w:color w:val="212121"/>
                <w:shd w:val="clear" w:color="auto" w:fill="FFFFFF"/>
              </w:rPr>
              <w:t xml:space="preserve"> поселения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1B7C18" w:rsidRDefault="00005782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Default="001A472D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Июнь-</w:t>
            </w:r>
            <w:r>
              <w:rPr>
                <w:lang w:eastAsia="ar-SA"/>
              </w:rPr>
              <w:lastRenderedPageBreak/>
              <w:t>август 2024г.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Pr="001B7C18" w:rsidRDefault="00005782" w:rsidP="00367AF4">
            <w:r w:rsidRPr="001B7C18">
              <w:lastRenderedPageBreak/>
              <w:t xml:space="preserve">Администрация </w:t>
            </w:r>
            <w:r w:rsidRPr="001B7C18">
              <w:lastRenderedPageBreak/>
              <w:t xml:space="preserve">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поселение»; библиотека</w:t>
            </w:r>
          </w:p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005782" w:rsidP="00B20AD0">
            <w:pPr>
              <w:suppressAutoHyphens/>
              <w:spacing w:line="360" w:lineRule="auto"/>
            </w:pPr>
            <w:r>
              <w:lastRenderedPageBreak/>
              <w:t>5.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F442CA" w:rsidRDefault="00005782" w:rsidP="00005782">
            <w:pPr>
              <w:autoSpaceDE w:val="0"/>
              <w:autoSpaceDN w:val="0"/>
              <w:adjustRightInd w:val="0"/>
            </w:pPr>
            <w:r w:rsidRPr="00F442CA">
              <w:rPr>
                <w:rFonts w:eastAsia="TimesNewRomanPSMT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1B7C18" w:rsidRDefault="00005782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Default="001A472D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Pr="001B7C18" w:rsidRDefault="00005782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>; руководство образовательных учреждений</w:t>
            </w:r>
            <w:r>
              <w:t>.</w:t>
            </w:r>
          </w:p>
        </w:tc>
      </w:tr>
      <w:tr w:rsidR="001A472D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D" w:rsidRDefault="001A472D" w:rsidP="00B20AD0">
            <w:pPr>
              <w:suppressAutoHyphens/>
              <w:spacing w:line="360" w:lineRule="auto"/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D" w:rsidRDefault="001A472D" w:rsidP="00B21C9F">
            <w:pPr>
              <w:rPr>
                <w:b/>
              </w:rPr>
            </w:pPr>
          </w:p>
          <w:p w:rsidR="001A472D" w:rsidRDefault="004E416A" w:rsidP="00B21C9F">
            <w:pPr>
              <w:rPr>
                <w:b/>
              </w:rPr>
            </w:pPr>
            <w:r>
              <w:rPr>
                <w:b/>
              </w:rPr>
              <w:t>7</w:t>
            </w:r>
            <w:r w:rsidR="001A472D">
              <w:rPr>
                <w:b/>
              </w:rPr>
              <w:t>.</w:t>
            </w:r>
            <w:r w:rsidR="001A472D" w:rsidRPr="00B26727">
              <w:rPr>
                <w:b/>
              </w:rPr>
              <w:t>Профилактика правонарушений в общественных местах и на улицах</w:t>
            </w:r>
          </w:p>
          <w:p w:rsidR="001A472D" w:rsidRPr="001B7C18" w:rsidRDefault="001A472D" w:rsidP="00B21C9F"/>
        </w:tc>
      </w:tr>
      <w:tr w:rsidR="00005782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Default="001A472D" w:rsidP="00B20AD0">
            <w:pPr>
              <w:suppressAutoHyphens/>
              <w:spacing w:line="360" w:lineRule="auto"/>
            </w:pPr>
            <w:r>
              <w:t>1.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F442CA" w:rsidRDefault="001A472D" w:rsidP="00005782">
            <w:pPr>
              <w:autoSpaceDE w:val="0"/>
              <w:autoSpaceDN w:val="0"/>
              <w:adjustRightInd w:val="0"/>
            </w:pPr>
            <w:r w:rsidRPr="00B26727">
              <w:t>Ежегодно с учетом складывающейся оперативной обстановки на улицах и в других общественных местах проводить обследование освещения улиц и других общественных мест</w:t>
            </w:r>
            <w:r>
              <w:t>. В местах массового пребывания людей проверять работу видеокамер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2" w:rsidRPr="001B7C18" w:rsidRDefault="001A472D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Default="001A472D" w:rsidP="00E0669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2" w:rsidRPr="001B7C18" w:rsidRDefault="001A472D" w:rsidP="00B21C9F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1A472D" w:rsidRPr="001B7C18" w:rsidTr="00916A2A">
        <w:trPr>
          <w:gridAfter w:val="2"/>
          <w:wAfter w:w="571" w:type="dxa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D" w:rsidRDefault="001A472D" w:rsidP="00B20AD0">
            <w:pPr>
              <w:suppressAutoHyphens/>
              <w:spacing w:line="360" w:lineRule="auto"/>
            </w:pPr>
            <w:r>
              <w:t>2.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D" w:rsidRPr="001B7C18" w:rsidRDefault="001A472D" w:rsidP="00367AF4">
            <w:pPr>
              <w:suppressAutoHyphens/>
            </w:pPr>
            <w:r w:rsidRPr="001B7C18">
              <w:t>Установка в общественных местах систем видеонаблюдения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D" w:rsidRPr="001B7C18" w:rsidRDefault="001A472D" w:rsidP="00367AF4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1B7C18">
              <w:rPr>
                <w:lang w:eastAsia="ar-SA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D" w:rsidRPr="001B7C18" w:rsidRDefault="001A472D" w:rsidP="00367AF4">
            <w:pPr>
              <w:suppressAutoHyphens/>
              <w:spacing w:line="360" w:lineRule="auto"/>
              <w:jc w:val="center"/>
            </w:pPr>
            <w:r w:rsidRPr="001B7C18">
              <w:t>В первом полугодии 202</w:t>
            </w:r>
            <w:r>
              <w:t>4</w:t>
            </w:r>
            <w:r w:rsidRPr="001B7C18">
              <w:t xml:space="preserve"> года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D" w:rsidRPr="001B7C18" w:rsidRDefault="001A472D" w:rsidP="00367AF4">
            <w:pPr>
              <w:suppressAutoHyphens/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593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6A" w:rsidRDefault="004E416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7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16A" w:rsidRPr="00916A2A" w:rsidRDefault="004E416A">
            <w:pPr>
              <w:spacing w:line="276" w:lineRule="auto"/>
              <w:jc w:val="center"/>
            </w:pPr>
          </w:p>
          <w:p w:rsidR="004E416A" w:rsidRPr="00916A2A" w:rsidRDefault="004E416A">
            <w:pPr>
              <w:spacing w:line="276" w:lineRule="auto"/>
              <w:jc w:val="center"/>
              <w:rPr>
                <w:b/>
              </w:rPr>
            </w:pPr>
            <w:r w:rsidRPr="00916A2A">
              <w:rPr>
                <w:b/>
              </w:rPr>
              <w:t>8.Мероприятия по профилактике безнадзорности и правонарушений несовершеннолетних</w:t>
            </w:r>
          </w:p>
          <w:p w:rsidR="004E416A" w:rsidRPr="00916A2A" w:rsidRDefault="004E416A">
            <w:pPr>
              <w:spacing w:line="276" w:lineRule="auto"/>
              <w:rPr>
                <w:rFonts w:eastAsia="Calibri"/>
              </w:rPr>
            </w:pP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853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4E416A">
            <w:pPr>
              <w:spacing w:line="276" w:lineRule="auto"/>
            </w:pPr>
            <w:r>
              <w:t>1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Участие в работе комиссии по профилактике безнадзорности и правонарушений несовершеннолетних при администрации </w:t>
            </w:r>
            <w:proofErr w:type="spellStart"/>
            <w:r>
              <w:t>Кошехабльского</w:t>
            </w:r>
            <w:proofErr w:type="spellEnd"/>
            <w:r>
              <w:t xml:space="preserve"> муниципального района Республики Адыгея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4E416A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Pr="00916A2A" w:rsidRDefault="00E0669A">
            <w:pPr>
              <w:spacing w:line="276" w:lineRule="auto"/>
            </w:pPr>
            <w:r w:rsidRPr="00916A2A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916A2A">
              <w:t>;</w:t>
            </w:r>
          </w:p>
          <w:p w:rsidR="00E0669A" w:rsidRPr="00916A2A" w:rsidRDefault="00E0669A">
            <w:pPr>
              <w:spacing w:line="276" w:lineRule="auto"/>
            </w:pPr>
            <w:r w:rsidRPr="00916A2A">
              <w:t>руководство образовательных учреждений.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404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7B0CD0">
            <w:pPr>
              <w:spacing w:line="276" w:lineRule="auto"/>
            </w:pPr>
            <w:r>
              <w:t>2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Работа в комиссии по делам несовершеннолетних и защите их прав при администрации </w:t>
            </w:r>
            <w:proofErr w:type="spellStart"/>
            <w:r>
              <w:t>Кошехабльского</w:t>
            </w:r>
            <w:proofErr w:type="spellEnd"/>
            <w:r>
              <w:t xml:space="preserve"> муниципального района Республики Адыгея с участием работников отдела по социальному сопровождению несовершеннолетних, ПДН с </w:t>
            </w:r>
            <w:r>
              <w:lastRenderedPageBreak/>
              <w:t>целью принятия мер к родителям и подросткам, замеченным в правонарушениях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lastRenderedPageBreak/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4E416A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учреждений.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557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7B0CD0">
            <w:pPr>
              <w:spacing w:line="276" w:lineRule="auto"/>
            </w:pPr>
            <w:r>
              <w:lastRenderedPageBreak/>
              <w:t>3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Организация и проведение интеллектуально – правовой игры «Подросток и закон» среди учащихся образовательных учреждений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4E416A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837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7B0CD0">
            <w:pPr>
              <w:spacing w:line="276" w:lineRule="auto"/>
            </w:pPr>
            <w:r>
              <w:t>4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4E416A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11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7B0CD0">
            <w:pPr>
              <w:spacing w:line="276" w:lineRule="auto"/>
            </w:pPr>
            <w:r>
              <w:t>5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Организация и проведение семинаров на базе сельской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4E416A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11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7B0CD0">
            <w:pPr>
              <w:spacing w:line="276" w:lineRule="auto"/>
            </w:pPr>
            <w:r>
              <w:t>6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rPr>
                <w:color w:val="111111"/>
              </w:rPr>
              <w:t>Проведение комплекса мероприятий по формированию и повышению правового сознания, правовой культуры, навыков в реализации прав и свобод несовершеннолетних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4E416A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761FE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11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Default="00761FE0">
            <w:pPr>
              <w:spacing w:line="276" w:lineRule="auto"/>
            </w:pPr>
            <w:r>
              <w:t>7.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Pr="001B7C18" w:rsidRDefault="00761FE0" w:rsidP="00367AF4">
            <w:pPr>
              <w:spacing w:after="200"/>
            </w:pPr>
            <w:r w:rsidRPr="00F442CA">
              <w:t xml:space="preserve">Проведение совместных  рейдов в семьи, имеющих детей, в которых  проживают граждане, возвратившиеся из мест лишения свободы, или имеющие судимости.  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E0" w:rsidRPr="001B7C18" w:rsidRDefault="00761FE0" w:rsidP="00367AF4">
            <w:pPr>
              <w:spacing w:after="200" w:line="360" w:lineRule="auto"/>
              <w:jc w:val="center"/>
            </w:pPr>
            <w:r>
              <w:t>без финансирования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Pr="001B7C18" w:rsidRDefault="00761FE0" w:rsidP="00367AF4">
            <w:pPr>
              <w:spacing w:after="200" w:line="360" w:lineRule="auto"/>
            </w:pPr>
            <w:r>
              <w:t>ежеквартально</w:t>
            </w:r>
            <w:r w:rsidRPr="001B7C18">
              <w:t>.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Pr="001B7C18" w:rsidRDefault="00761FE0" w:rsidP="00367AF4"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 w:rsidRPr="001B7C18">
              <w:t xml:space="preserve">; межмуниципальный отдел МВД России «Кошехабльский»                                                  </w:t>
            </w:r>
          </w:p>
          <w:p w:rsidR="00761FE0" w:rsidRPr="001B7C18" w:rsidRDefault="00761FE0" w:rsidP="00367AF4">
            <w:pPr>
              <w:spacing w:after="200" w:line="360" w:lineRule="auto"/>
            </w:pPr>
          </w:p>
        </w:tc>
      </w:tr>
      <w:tr w:rsidR="00761FE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11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Default="00761FE0">
            <w:pPr>
              <w:spacing w:line="276" w:lineRule="auto"/>
            </w:pPr>
            <w:r>
              <w:t>8.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Pr="00F442CA" w:rsidRDefault="00761FE0" w:rsidP="00367AF4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442CA">
              <w:rPr>
                <w:rFonts w:ascii="Times New Roman" w:hAnsi="Times New Roman" w:cs="Times New Roman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  <w:p w:rsidR="00761FE0" w:rsidRPr="001B7C18" w:rsidRDefault="00761FE0" w:rsidP="00367AF4">
            <w:pPr>
              <w:suppressAutoHyphens/>
              <w:rPr>
                <w:lang w:eastAsia="ar-SA"/>
              </w:rPr>
            </w:pPr>
            <w:r w:rsidRPr="00F442CA">
              <w:t>Посещение на дому неблагополучных семей</w:t>
            </w:r>
            <w:r>
              <w:t>.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E0" w:rsidRPr="001B7C18" w:rsidRDefault="00761FE0" w:rsidP="00367AF4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Pr="001B7C18" w:rsidRDefault="00761FE0" w:rsidP="00367AF4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постоянно в</w:t>
            </w:r>
            <w:r w:rsidRPr="001B7C18">
              <w:t xml:space="preserve"> течение 202</w:t>
            </w:r>
            <w:r>
              <w:t>4</w:t>
            </w:r>
            <w:r w:rsidRPr="001B7C18">
              <w:t xml:space="preserve"> г.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0" w:rsidRDefault="00761FE0" w:rsidP="00367AF4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761FE0" w:rsidRPr="001B7C18" w:rsidRDefault="00761FE0" w:rsidP="00367AF4">
            <w:pPr>
              <w:suppressAutoHyphens/>
              <w:rPr>
                <w:lang w:eastAsia="ar-SA"/>
              </w:rPr>
            </w:pPr>
            <w:r>
              <w:t xml:space="preserve">руководство образовательных </w:t>
            </w:r>
            <w:r>
              <w:lastRenderedPageBreak/>
              <w:t>учреждений.</w:t>
            </w:r>
          </w:p>
        </w:tc>
      </w:tr>
      <w:tr w:rsidR="00916A2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11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2A" w:rsidRDefault="00916A2A">
            <w:pPr>
              <w:spacing w:line="276" w:lineRule="auto"/>
            </w:pPr>
            <w:r>
              <w:lastRenderedPageBreak/>
              <w:t>9.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2A" w:rsidRPr="00F442CA" w:rsidRDefault="00916A2A" w:rsidP="00367AF4">
            <w:pPr>
              <w:suppressAutoHyphens/>
              <w:rPr>
                <w:color w:val="333333"/>
                <w:shd w:val="clear" w:color="auto" w:fill="FFFFFF"/>
              </w:rPr>
            </w:pPr>
            <w:r w:rsidRPr="00F442CA">
              <w:t>Основные направления  в области профилактики  безнадзорности и правонарушений  среди  несовершеннолетних по различным сферам деятельности учреждений: организация досуга, дополнительное образование, военно-патриотическое и нравственное воспитание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A2A" w:rsidRPr="001B7C18" w:rsidRDefault="00916A2A" w:rsidP="00367AF4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без финансирования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2A" w:rsidRPr="001B7C18" w:rsidRDefault="00916A2A" w:rsidP="00367AF4">
            <w:pPr>
              <w:suppressAutoHyphens/>
              <w:spacing w:line="360" w:lineRule="auto"/>
              <w:jc w:val="center"/>
            </w:pPr>
            <w:r>
              <w:t>март</w:t>
            </w:r>
            <w:r w:rsidRPr="001B7C18">
              <w:t xml:space="preserve"> 202</w:t>
            </w:r>
            <w:r>
              <w:t>4</w:t>
            </w:r>
            <w:r w:rsidRPr="001B7C18">
              <w:t>г.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2A" w:rsidRPr="001B7C18" w:rsidRDefault="00916A2A" w:rsidP="00367AF4">
            <w:pPr>
              <w:suppressAutoHyphens/>
            </w:pPr>
            <w:r w:rsidRPr="001B7C18"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1415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916A2A">
            <w:pPr>
              <w:spacing w:line="276" w:lineRule="auto"/>
            </w:pPr>
            <w:r>
              <w:t>10</w:t>
            </w:r>
            <w:r w:rsidR="00E0669A">
              <w:t>.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Публикации по профилактике безнадзорности и правонарушений несовершеннолетних,  на сайте администрации и информационных стендах, по материалам, представляемым прокуратурой </w:t>
            </w:r>
            <w:proofErr w:type="spellStart"/>
            <w:r>
              <w:t>Кошехабльского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  <w:p w:rsidR="00E0669A" w:rsidRDefault="00E0669A">
            <w:pPr>
              <w:spacing w:line="276" w:lineRule="auto"/>
            </w:pP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D0" w:rsidRDefault="007B0CD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7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rPr>
                <w:b/>
              </w:rPr>
            </w:pPr>
          </w:p>
          <w:p w:rsidR="007B0CD0" w:rsidRDefault="007B0CD0">
            <w:pPr>
              <w:spacing w:line="276" w:lineRule="auto"/>
              <w:rPr>
                <w:b/>
              </w:rPr>
            </w:pPr>
            <w:r>
              <w:rPr>
                <w:b/>
              </w:rPr>
              <w:t>9.Мероприятия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антинаркотическую пропаганду</w:t>
            </w:r>
          </w:p>
          <w:p w:rsidR="007B0CD0" w:rsidRDefault="007B0CD0">
            <w:pPr>
              <w:spacing w:line="276" w:lineRule="auto"/>
              <w:rPr>
                <w:rFonts w:eastAsia="Calibri"/>
              </w:rPr>
            </w:pP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2.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3.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Обход территории муниципального образования народными дружинниками на предмет выявления мест концентрации </w:t>
            </w:r>
            <w:r>
              <w:lastRenderedPageBreak/>
              <w:t xml:space="preserve">неформальной молодежи с незамедлительным уведомлением о данных фактах прокуратуру и МВД </w:t>
            </w:r>
            <w:proofErr w:type="spellStart"/>
            <w:r>
              <w:t>Кошехабльского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lastRenderedPageBreak/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9A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</w:t>
            </w:r>
            <w:r w:rsidR="00367AF4">
              <w:lastRenderedPageBreak/>
              <w:t>поселение»</w:t>
            </w:r>
            <w:r>
              <w:t xml:space="preserve"> 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lastRenderedPageBreak/>
              <w:t>4.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Проведение  мероприятий по </w:t>
            </w:r>
            <w:r>
              <w:rPr>
                <w:color w:val="111111"/>
              </w:rPr>
              <w:t xml:space="preserve">выявлению и профилактике </w:t>
            </w:r>
            <w:proofErr w:type="spellStart"/>
            <w:r>
              <w:rPr>
                <w:color w:val="111111"/>
              </w:rPr>
              <w:t>девиантного</w:t>
            </w:r>
            <w:proofErr w:type="spellEnd"/>
            <w:r>
              <w:rPr>
                <w:color w:val="111111"/>
              </w:rPr>
              <w:t xml:space="preserve"> поведения несовершеннолетних (алкоголизм, </w:t>
            </w:r>
            <w:proofErr w:type="spellStart"/>
            <w:r>
              <w:rPr>
                <w:color w:val="111111"/>
              </w:rPr>
              <w:t>табакокурение</w:t>
            </w:r>
            <w:proofErr w:type="spellEnd"/>
            <w:r>
              <w:rPr>
                <w:color w:val="111111"/>
              </w:rPr>
              <w:t xml:space="preserve">, потребление наркотических средств, психотропных веществ и их аналогов, а также новых потенциально опасных </w:t>
            </w:r>
            <w:proofErr w:type="spellStart"/>
            <w:r>
              <w:rPr>
                <w:color w:val="111111"/>
              </w:rPr>
              <w:t>психоактивных</w:t>
            </w:r>
            <w:proofErr w:type="spellEnd"/>
            <w:r>
              <w:rPr>
                <w:color w:val="111111"/>
              </w:rPr>
              <w:t xml:space="preserve"> веществ, токсикомания, </w:t>
            </w:r>
            <w:proofErr w:type="spellStart"/>
            <w:r>
              <w:rPr>
                <w:color w:val="111111"/>
              </w:rPr>
              <w:t>сниффинг</w:t>
            </w:r>
            <w:proofErr w:type="spellEnd"/>
            <w:r>
              <w:rPr>
                <w:color w:val="111111"/>
              </w:rPr>
              <w:t>, суицидальное поведение, интернет-зависимость, агрессивное и опасное для жизни и здоровья поведение)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D0" w:rsidRDefault="007B0CD0" w:rsidP="00367AF4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7B0CD0" w:rsidRDefault="007B0CD0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>5.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Участие в работе антинаркотической комиссии администрации </w:t>
            </w:r>
            <w:proofErr w:type="spellStart"/>
            <w:r>
              <w:t>Кошехабльского</w:t>
            </w:r>
            <w:proofErr w:type="spellEnd"/>
            <w:r>
              <w:t xml:space="preserve"> муниципального района Республики Адыгея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D0" w:rsidRDefault="007B0CD0" w:rsidP="00367AF4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>6.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Работа в комиссии по делам несовершеннолетних и защите их прав при администрации </w:t>
            </w:r>
            <w:proofErr w:type="spellStart"/>
            <w:r>
              <w:t>Кошехабльского</w:t>
            </w:r>
            <w:proofErr w:type="spellEnd"/>
            <w:r>
              <w:t xml:space="preserve"> муниципального района Республики Адыгея с участием работников отдела по социальному сопровождению 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D0" w:rsidRDefault="007B0CD0" w:rsidP="00367AF4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 xml:space="preserve"> 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>7.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>Организация и проведение семинаров на базе сельской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D0" w:rsidRDefault="007B0CD0" w:rsidP="00367AF4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7B0CD0" w:rsidRDefault="007B0CD0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>8.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Публикации (на сайте администрации и информационных стендах) по профилактике наркомании и правонарушений, </w:t>
            </w:r>
            <w:r>
              <w:lastRenderedPageBreak/>
              <w:t>связанных с незаконным оборотом наркотических средств, психотропных веществ, стимулированию деятельности, направленной на антинаркотическую пропаганду по материалам, представляемым прокуратурой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D0" w:rsidRDefault="007B0CD0" w:rsidP="00367AF4">
            <w:pPr>
              <w:spacing w:line="276" w:lineRule="auto"/>
              <w:jc w:val="center"/>
            </w:pPr>
            <w:r>
              <w:lastRenderedPageBreak/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</w:t>
            </w:r>
            <w:r w:rsidR="00367AF4">
              <w:lastRenderedPageBreak/>
              <w:t>поселение»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lastRenderedPageBreak/>
              <w:t>9.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rPr>
                <w:color w:val="111111"/>
              </w:rPr>
              <w:t>Проведение мероприятий распространение санитарно-гигиенических знаний среди несовершеннолетних, их родителей (законных представителей), способствующих формированию ответственного отношения к своему здоровью, снижению факторов риска зависимого поведения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D0" w:rsidRDefault="007B0CD0" w:rsidP="00367AF4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jc w:val="center"/>
            </w:pPr>
            <w:r w:rsidRPr="001B7C18">
              <w:t>В течение 202</w:t>
            </w:r>
            <w:r>
              <w:t>4</w:t>
            </w:r>
            <w:r w:rsidRPr="001B7C18">
              <w:t xml:space="preserve"> г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0" w:rsidRDefault="007B0CD0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7B0CD0" w:rsidRDefault="007B0CD0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7B0CD0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D0" w:rsidRDefault="007B0CD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7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>
            <w:pPr>
              <w:spacing w:line="276" w:lineRule="auto"/>
              <w:rPr>
                <w:b/>
                <w:lang w:eastAsia="ar-SA"/>
              </w:rPr>
            </w:pPr>
          </w:p>
          <w:p w:rsidR="007B0CD0" w:rsidRDefault="007B0CD0" w:rsidP="007B0CD0">
            <w:pPr>
              <w:spacing w:line="276" w:lineRule="auto"/>
              <w:rPr>
                <w:rFonts w:eastAsia="Calibri"/>
              </w:rPr>
            </w:pPr>
            <w:r>
              <w:rPr>
                <w:b/>
                <w:lang w:eastAsia="ar-SA"/>
              </w:rPr>
              <w:t>10.Мероприятие «Организация досуга и каникулярного отдыха несовершеннолетних»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1.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Организация спортивных, спортивно-оздоровительных мероприятий и иных мероприятий, направленных на профилактику правонарушений и преступлений среди несовершеннолетних, воспитание их правого сознания</w:t>
            </w:r>
          </w:p>
        </w:tc>
        <w:tc>
          <w:tcPr>
            <w:tcW w:w="1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21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 w:rsidP="007B0CD0">
            <w:pPr>
              <w:spacing w:line="276" w:lineRule="auto"/>
              <w:jc w:val="center"/>
            </w:pPr>
            <w:r>
              <w:t xml:space="preserve">в летний период </w:t>
            </w:r>
          </w:p>
          <w:p w:rsidR="00E0669A" w:rsidRDefault="00E0669A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  <w:tr w:rsidR="004E416A" w:rsidTr="00916A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3"/>
          <w:wBefore w:w="687" w:type="dxa"/>
          <w:trHeight w:val="40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2.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>Организация досуга детей и подростков в каникулярное время</w:t>
            </w:r>
          </w:p>
        </w:tc>
        <w:tc>
          <w:tcPr>
            <w:tcW w:w="1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9A" w:rsidRDefault="007B0CD0">
            <w:pPr>
              <w:spacing w:line="276" w:lineRule="auto"/>
              <w:jc w:val="center"/>
            </w:pPr>
            <w:r>
              <w:t xml:space="preserve">без финансирования </w:t>
            </w:r>
          </w:p>
        </w:tc>
        <w:tc>
          <w:tcPr>
            <w:tcW w:w="21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0" w:rsidRDefault="007B0CD0" w:rsidP="007B0CD0">
            <w:pPr>
              <w:spacing w:line="276" w:lineRule="auto"/>
              <w:jc w:val="center"/>
            </w:pPr>
            <w:r>
              <w:t xml:space="preserve">в летний период </w:t>
            </w:r>
          </w:p>
          <w:p w:rsidR="00E0669A" w:rsidRDefault="00E0669A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69A" w:rsidRDefault="00E0669A">
            <w:pPr>
              <w:spacing w:line="276" w:lineRule="auto"/>
            </w:pPr>
            <w:r>
              <w:t xml:space="preserve">Администрация МО </w:t>
            </w:r>
            <w:r w:rsidR="00367AF4">
              <w:t>«</w:t>
            </w:r>
            <w:proofErr w:type="spellStart"/>
            <w:r w:rsidR="00367AF4">
              <w:t>Ходзинское</w:t>
            </w:r>
            <w:proofErr w:type="spellEnd"/>
            <w:r w:rsidR="00367AF4">
              <w:t xml:space="preserve"> сельское поселение»</w:t>
            </w:r>
            <w:r>
              <w:t>;</w:t>
            </w:r>
          </w:p>
          <w:p w:rsidR="00E0669A" w:rsidRDefault="00E0669A">
            <w:pPr>
              <w:spacing w:line="276" w:lineRule="auto"/>
            </w:pPr>
            <w:r>
              <w:t>руководство образовательных учреждений</w:t>
            </w:r>
          </w:p>
        </w:tc>
      </w:tr>
    </w:tbl>
    <w:p w:rsidR="00E0669A" w:rsidRDefault="00E0669A" w:rsidP="00E0669A">
      <w:pPr>
        <w:pStyle w:val="a5"/>
        <w:ind w:left="1125"/>
      </w:pPr>
    </w:p>
    <w:p w:rsidR="00E0669A" w:rsidRPr="001B7C18" w:rsidRDefault="00E0669A" w:rsidP="00CC094A">
      <w:pPr>
        <w:shd w:val="clear" w:color="auto" w:fill="FFFFFF"/>
        <w:spacing w:line="317" w:lineRule="exact"/>
        <w:ind w:left="24"/>
      </w:pPr>
    </w:p>
    <w:sectPr w:rsidR="00E0669A" w:rsidRPr="001B7C18" w:rsidSect="00F21E1F">
      <w:headerReference w:type="even" r:id="rId10"/>
      <w:headerReference w:type="default" r:id="rId11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CF" w:rsidRDefault="00067ACF" w:rsidP="00121753">
      <w:r>
        <w:separator/>
      </w:r>
    </w:p>
  </w:endnote>
  <w:endnote w:type="continuationSeparator" w:id="0">
    <w:p w:rsidR="00067ACF" w:rsidRDefault="00067AC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CF" w:rsidRDefault="00067ACF" w:rsidP="00121753">
      <w:r>
        <w:separator/>
      </w:r>
    </w:p>
  </w:footnote>
  <w:footnote w:type="continuationSeparator" w:id="0">
    <w:p w:rsidR="00067ACF" w:rsidRDefault="00067AC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4" w:rsidRDefault="00367AF4" w:rsidP="00E0669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AF4" w:rsidRDefault="00367A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4" w:rsidRDefault="00367AF4" w:rsidP="00E0669A">
    <w:pPr>
      <w:pStyle w:val="a8"/>
      <w:framePr w:wrap="auto" w:vAnchor="text" w:hAnchor="margin" w:xAlign="center" w:y="1"/>
      <w:rPr>
        <w:rStyle w:val="aa"/>
      </w:rPr>
    </w:pPr>
  </w:p>
  <w:p w:rsidR="00367AF4" w:rsidRDefault="00367AF4" w:rsidP="00E066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533099E"/>
    <w:multiLevelType w:val="hybridMultilevel"/>
    <w:tmpl w:val="99FE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E1511"/>
    <w:multiLevelType w:val="hybridMultilevel"/>
    <w:tmpl w:val="47BED5EA"/>
    <w:lvl w:ilvl="0" w:tplc="B814620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</w:num>
  <w:num w:numId="5">
    <w:abstractNumId w:val="22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29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11"/>
  </w:num>
  <w:num w:numId="21">
    <w:abstractNumId w:val="1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7"/>
  </w:num>
  <w:num w:numId="27">
    <w:abstractNumId w:val="9"/>
  </w:num>
  <w:num w:numId="28">
    <w:abstractNumId w:val="24"/>
  </w:num>
  <w:num w:numId="29">
    <w:abstractNumId w:val="10"/>
  </w:num>
  <w:num w:numId="30">
    <w:abstractNumId w:val="2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5782"/>
    <w:rsid w:val="00013583"/>
    <w:rsid w:val="00014328"/>
    <w:rsid w:val="000208C4"/>
    <w:rsid w:val="00026CD2"/>
    <w:rsid w:val="00030126"/>
    <w:rsid w:val="000322EF"/>
    <w:rsid w:val="00032516"/>
    <w:rsid w:val="00032856"/>
    <w:rsid w:val="00050A93"/>
    <w:rsid w:val="00050CAD"/>
    <w:rsid w:val="00052381"/>
    <w:rsid w:val="0006521A"/>
    <w:rsid w:val="00067ACF"/>
    <w:rsid w:val="000752DB"/>
    <w:rsid w:val="00082570"/>
    <w:rsid w:val="00086354"/>
    <w:rsid w:val="00094870"/>
    <w:rsid w:val="00097935"/>
    <w:rsid w:val="000B0FB1"/>
    <w:rsid w:val="000B3BD5"/>
    <w:rsid w:val="000B56C6"/>
    <w:rsid w:val="000C40AD"/>
    <w:rsid w:val="000C7CEE"/>
    <w:rsid w:val="000D2DB6"/>
    <w:rsid w:val="000D5855"/>
    <w:rsid w:val="000D77DB"/>
    <w:rsid w:val="000E13EE"/>
    <w:rsid w:val="000F1B59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3BAF"/>
    <w:rsid w:val="00157B4C"/>
    <w:rsid w:val="001624EE"/>
    <w:rsid w:val="00166906"/>
    <w:rsid w:val="0018274B"/>
    <w:rsid w:val="001A2E29"/>
    <w:rsid w:val="001A472D"/>
    <w:rsid w:val="001A6940"/>
    <w:rsid w:val="001B101C"/>
    <w:rsid w:val="001B5A65"/>
    <w:rsid w:val="001B7C18"/>
    <w:rsid w:val="001C20D8"/>
    <w:rsid w:val="001D478D"/>
    <w:rsid w:val="001E09D3"/>
    <w:rsid w:val="001F24A8"/>
    <w:rsid w:val="00201E9F"/>
    <w:rsid w:val="002061D9"/>
    <w:rsid w:val="00215670"/>
    <w:rsid w:val="002278A0"/>
    <w:rsid w:val="002362F9"/>
    <w:rsid w:val="002365CD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75CA3"/>
    <w:rsid w:val="0028269D"/>
    <w:rsid w:val="00283228"/>
    <w:rsid w:val="00287BEF"/>
    <w:rsid w:val="00295DC9"/>
    <w:rsid w:val="002A7BE9"/>
    <w:rsid w:val="002C607F"/>
    <w:rsid w:val="002E177E"/>
    <w:rsid w:val="002E39CE"/>
    <w:rsid w:val="002E6F8F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67AF4"/>
    <w:rsid w:val="003741A7"/>
    <w:rsid w:val="00384216"/>
    <w:rsid w:val="003916E7"/>
    <w:rsid w:val="003930AA"/>
    <w:rsid w:val="003A0A83"/>
    <w:rsid w:val="003A276D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54E74"/>
    <w:rsid w:val="004570F8"/>
    <w:rsid w:val="004647DA"/>
    <w:rsid w:val="00472FF7"/>
    <w:rsid w:val="00475E67"/>
    <w:rsid w:val="00476414"/>
    <w:rsid w:val="00481F99"/>
    <w:rsid w:val="0049237C"/>
    <w:rsid w:val="004957A7"/>
    <w:rsid w:val="00496B61"/>
    <w:rsid w:val="004A0CA3"/>
    <w:rsid w:val="004B0B2D"/>
    <w:rsid w:val="004C4612"/>
    <w:rsid w:val="004D26B7"/>
    <w:rsid w:val="004D2A86"/>
    <w:rsid w:val="004D6288"/>
    <w:rsid w:val="004E2053"/>
    <w:rsid w:val="004E416A"/>
    <w:rsid w:val="004F2A3F"/>
    <w:rsid w:val="005044F1"/>
    <w:rsid w:val="005045BE"/>
    <w:rsid w:val="00504F4E"/>
    <w:rsid w:val="00505E2B"/>
    <w:rsid w:val="005241C2"/>
    <w:rsid w:val="00524DB7"/>
    <w:rsid w:val="00525062"/>
    <w:rsid w:val="00526CAA"/>
    <w:rsid w:val="00531C19"/>
    <w:rsid w:val="00540DB3"/>
    <w:rsid w:val="00586127"/>
    <w:rsid w:val="00590881"/>
    <w:rsid w:val="00597690"/>
    <w:rsid w:val="005A2510"/>
    <w:rsid w:val="005A4344"/>
    <w:rsid w:val="005C3BE9"/>
    <w:rsid w:val="005E2340"/>
    <w:rsid w:val="005E5FA1"/>
    <w:rsid w:val="005F1047"/>
    <w:rsid w:val="005F5020"/>
    <w:rsid w:val="00602FC5"/>
    <w:rsid w:val="0060722B"/>
    <w:rsid w:val="0061094A"/>
    <w:rsid w:val="00630D4F"/>
    <w:rsid w:val="006335C8"/>
    <w:rsid w:val="00635BBD"/>
    <w:rsid w:val="00637196"/>
    <w:rsid w:val="006410CC"/>
    <w:rsid w:val="00642A55"/>
    <w:rsid w:val="0064431D"/>
    <w:rsid w:val="00651CE5"/>
    <w:rsid w:val="00654C45"/>
    <w:rsid w:val="00657098"/>
    <w:rsid w:val="006663B7"/>
    <w:rsid w:val="00673E4C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16CA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1FE0"/>
    <w:rsid w:val="00766690"/>
    <w:rsid w:val="00781198"/>
    <w:rsid w:val="00782C41"/>
    <w:rsid w:val="007934D9"/>
    <w:rsid w:val="0079623A"/>
    <w:rsid w:val="007B0851"/>
    <w:rsid w:val="007B0CD0"/>
    <w:rsid w:val="007B5FC5"/>
    <w:rsid w:val="007C0562"/>
    <w:rsid w:val="007E51EE"/>
    <w:rsid w:val="00801977"/>
    <w:rsid w:val="0081200B"/>
    <w:rsid w:val="008203EA"/>
    <w:rsid w:val="008333F7"/>
    <w:rsid w:val="00844EB9"/>
    <w:rsid w:val="00846334"/>
    <w:rsid w:val="0084721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8F403D"/>
    <w:rsid w:val="00900C3A"/>
    <w:rsid w:val="009035E1"/>
    <w:rsid w:val="00916A2A"/>
    <w:rsid w:val="00932404"/>
    <w:rsid w:val="00935DF5"/>
    <w:rsid w:val="00937B15"/>
    <w:rsid w:val="00941CC1"/>
    <w:rsid w:val="009506A0"/>
    <w:rsid w:val="00951E67"/>
    <w:rsid w:val="009545AD"/>
    <w:rsid w:val="00954C28"/>
    <w:rsid w:val="00960053"/>
    <w:rsid w:val="00970437"/>
    <w:rsid w:val="00973D11"/>
    <w:rsid w:val="00986F01"/>
    <w:rsid w:val="00987A10"/>
    <w:rsid w:val="00993708"/>
    <w:rsid w:val="009B7AD3"/>
    <w:rsid w:val="009C6AE3"/>
    <w:rsid w:val="009E3D70"/>
    <w:rsid w:val="009E519A"/>
    <w:rsid w:val="009F6E0E"/>
    <w:rsid w:val="00A00D8A"/>
    <w:rsid w:val="00A04641"/>
    <w:rsid w:val="00A07C85"/>
    <w:rsid w:val="00A117BA"/>
    <w:rsid w:val="00A15CFD"/>
    <w:rsid w:val="00A302DC"/>
    <w:rsid w:val="00A52CE9"/>
    <w:rsid w:val="00A613E6"/>
    <w:rsid w:val="00A65F36"/>
    <w:rsid w:val="00A70B7A"/>
    <w:rsid w:val="00A72B51"/>
    <w:rsid w:val="00A74C77"/>
    <w:rsid w:val="00A847FE"/>
    <w:rsid w:val="00A85E07"/>
    <w:rsid w:val="00AA20DB"/>
    <w:rsid w:val="00AA3B12"/>
    <w:rsid w:val="00AB26EA"/>
    <w:rsid w:val="00AC13BD"/>
    <w:rsid w:val="00AC6D7D"/>
    <w:rsid w:val="00AD43B5"/>
    <w:rsid w:val="00AF20C1"/>
    <w:rsid w:val="00B039AF"/>
    <w:rsid w:val="00B15577"/>
    <w:rsid w:val="00B20AD0"/>
    <w:rsid w:val="00B21C9F"/>
    <w:rsid w:val="00B56507"/>
    <w:rsid w:val="00B6337F"/>
    <w:rsid w:val="00B669D3"/>
    <w:rsid w:val="00B67D2A"/>
    <w:rsid w:val="00B71430"/>
    <w:rsid w:val="00B71F22"/>
    <w:rsid w:val="00B83C65"/>
    <w:rsid w:val="00B95E6D"/>
    <w:rsid w:val="00BA3E14"/>
    <w:rsid w:val="00BB661F"/>
    <w:rsid w:val="00BE671B"/>
    <w:rsid w:val="00BE6A79"/>
    <w:rsid w:val="00C265B2"/>
    <w:rsid w:val="00C3250D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5C2B"/>
    <w:rsid w:val="00CB4F08"/>
    <w:rsid w:val="00CC094A"/>
    <w:rsid w:val="00CC1382"/>
    <w:rsid w:val="00CD05E0"/>
    <w:rsid w:val="00CF33CE"/>
    <w:rsid w:val="00CF475C"/>
    <w:rsid w:val="00CF7A1A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C3059"/>
    <w:rsid w:val="00DD4E89"/>
    <w:rsid w:val="00DF59C4"/>
    <w:rsid w:val="00DF6C92"/>
    <w:rsid w:val="00E05A78"/>
    <w:rsid w:val="00E0669A"/>
    <w:rsid w:val="00E1473A"/>
    <w:rsid w:val="00E148C6"/>
    <w:rsid w:val="00E24EFA"/>
    <w:rsid w:val="00E35C92"/>
    <w:rsid w:val="00E46A8B"/>
    <w:rsid w:val="00E51986"/>
    <w:rsid w:val="00E52387"/>
    <w:rsid w:val="00E63AA2"/>
    <w:rsid w:val="00E66D0D"/>
    <w:rsid w:val="00E706C2"/>
    <w:rsid w:val="00E7179B"/>
    <w:rsid w:val="00E843B0"/>
    <w:rsid w:val="00E87DBF"/>
    <w:rsid w:val="00EB099F"/>
    <w:rsid w:val="00EB3E84"/>
    <w:rsid w:val="00EB532A"/>
    <w:rsid w:val="00EC2211"/>
    <w:rsid w:val="00EC4005"/>
    <w:rsid w:val="00EC505D"/>
    <w:rsid w:val="00EC6635"/>
    <w:rsid w:val="00ED2AA6"/>
    <w:rsid w:val="00EE52CF"/>
    <w:rsid w:val="00EE7855"/>
    <w:rsid w:val="00EF4D56"/>
    <w:rsid w:val="00F159B2"/>
    <w:rsid w:val="00F21D4F"/>
    <w:rsid w:val="00F21E1F"/>
    <w:rsid w:val="00F375E9"/>
    <w:rsid w:val="00F46D72"/>
    <w:rsid w:val="00F51BA3"/>
    <w:rsid w:val="00F84BA3"/>
    <w:rsid w:val="00F85DCF"/>
    <w:rsid w:val="00F930ED"/>
    <w:rsid w:val="00FA34AA"/>
    <w:rsid w:val="00FA3A08"/>
    <w:rsid w:val="00FB523C"/>
    <w:rsid w:val="00FD16C5"/>
    <w:rsid w:val="00FF3A2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D6F-FBD1-4272-9473-FD588387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17</cp:revision>
  <cp:lastPrinted>2023-11-15T10:57:00Z</cp:lastPrinted>
  <dcterms:created xsi:type="dcterms:W3CDTF">2022-12-13T09:40:00Z</dcterms:created>
  <dcterms:modified xsi:type="dcterms:W3CDTF">2023-11-15T11:00:00Z</dcterms:modified>
</cp:coreProperties>
</file>